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7B8E3" w14:textId="1345129A" w:rsidR="008526DC" w:rsidRPr="00067CDC" w:rsidRDefault="00DA4B43" w:rsidP="008526DC">
      <w:pPr>
        <w:pStyle w:val="a5"/>
        <w:jc w:val="center"/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</w:pPr>
      <w:proofErr w:type="spellStart"/>
      <w:r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>Проєкт</w:t>
      </w:r>
      <w:proofErr w:type="spellEnd"/>
      <w:r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 xml:space="preserve"> програми</w:t>
      </w:r>
      <w:r w:rsidR="002A76CF"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 xml:space="preserve"> </w:t>
      </w:r>
      <w:proofErr w:type="spellStart"/>
      <w:r w:rsidR="002A76CF"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>вебінару</w:t>
      </w:r>
      <w:proofErr w:type="spellEnd"/>
    </w:p>
    <w:p w14:paraId="3872DC19" w14:textId="3B3ADCD3" w:rsidR="002A76CF" w:rsidRPr="00067CDC" w:rsidRDefault="008526DC" w:rsidP="002A76CF">
      <w:pPr>
        <w:pStyle w:val="a5"/>
        <w:jc w:val="center"/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</w:pPr>
      <w:r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 xml:space="preserve">«Болонський процес та міжнародна </w:t>
      </w:r>
      <w:r w:rsidR="00F92126"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>академічна</w:t>
      </w:r>
      <w:r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 xml:space="preserve"> мобільність»</w:t>
      </w:r>
    </w:p>
    <w:p w14:paraId="475BB330" w14:textId="31583BC5" w:rsidR="006C0367" w:rsidRPr="00067CDC" w:rsidRDefault="001D363E" w:rsidP="001D363E">
      <w:pPr>
        <w:pStyle w:val="a5"/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</w:pPr>
      <w:r w:rsidRPr="00067CDC">
        <w:rPr>
          <w:rFonts w:ascii="Calibri Light" w:hAnsi="Calibri Light"/>
          <w:b/>
          <w:bCs/>
          <w:color w:val="002060"/>
          <w:sz w:val="28"/>
          <w:szCs w:val="28"/>
          <w:u w:val="single"/>
          <w:lang w:val="uk-UA"/>
        </w:rPr>
        <w:t xml:space="preserve"> </w:t>
      </w:r>
    </w:p>
    <w:p w14:paraId="14CD3E11" w14:textId="77777777" w:rsidR="00CD3AE3" w:rsidRPr="00067CDC" w:rsidRDefault="00CD3AE3" w:rsidP="001D363E">
      <w:pPr>
        <w:pStyle w:val="a5"/>
        <w:rPr>
          <w:rFonts w:ascii="Calibri Light" w:hAnsi="Calibri Light"/>
          <w:color w:val="002060"/>
          <w:lang w:val="uk-UA"/>
        </w:rPr>
      </w:pPr>
    </w:p>
    <w:p w14:paraId="23F60BAF" w14:textId="7273277D" w:rsidR="006C0367" w:rsidRPr="00067CDC" w:rsidRDefault="001D363E" w:rsidP="006C0367">
      <w:p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Дата</w:t>
      </w:r>
      <w:r w:rsidR="00CD3AE3" w:rsidRPr="00067CDC">
        <w:rPr>
          <w:rFonts w:ascii="Calibri Light" w:hAnsi="Calibri Light"/>
          <w:color w:val="002060"/>
        </w:rPr>
        <w:t xml:space="preserve"> проведення </w:t>
      </w:r>
      <w:r w:rsidR="006C0367" w:rsidRPr="00067CDC">
        <w:rPr>
          <w:rFonts w:ascii="Calibri Light" w:hAnsi="Calibri Light"/>
          <w:color w:val="002060"/>
        </w:rPr>
        <w:t xml:space="preserve">: </w:t>
      </w:r>
      <w:r w:rsidR="006C0367" w:rsidRPr="00067CDC">
        <w:rPr>
          <w:rFonts w:ascii="Calibri Light" w:hAnsi="Calibri Light"/>
          <w:color w:val="002060"/>
        </w:rPr>
        <w:tab/>
        <w:t>25</w:t>
      </w:r>
      <w:r w:rsidRPr="00067CDC">
        <w:rPr>
          <w:rFonts w:ascii="Calibri Light" w:hAnsi="Calibri Light"/>
          <w:color w:val="002060"/>
        </w:rPr>
        <w:t xml:space="preserve"> листопада </w:t>
      </w:r>
      <w:r w:rsidR="006C0367" w:rsidRPr="00067CDC">
        <w:rPr>
          <w:rFonts w:ascii="Calibri Light" w:hAnsi="Calibri Light"/>
          <w:color w:val="002060"/>
        </w:rPr>
        <w:t>2020</w:t>
      </w:r>
    </w:p>
    <w:p w14:paraId="6004199F" w14:textId="77777777" w:rsidR="001D363E" w:rsidRPr="00067CDC" w:rsidRDefault="001D363E" w:rsidP="001D363E">
      <w:p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Реєстрація учасників</w:t>
      </w:r>
      <w:r w:rsidR="006C0367" w:rsidRPr="00067CDC">
        <w:rPr>
          <w:rFonts w:ascii="Calibri Light" w:hAnsi="Calibri Light"/>
          <w:color w:val="002060"/>
        </w:rPr>
        <w:t>:</w:t>
      </w:r>
      <w:r w:rsidR="006C0367" w:rsidRPr="00067CDC">
        <w:rPr>
          <w:rFonts w:ascii="Calibri Light" w:hAnsi="Calibri Light"/>
          <w:color w:val="002060"/>
        </w:rPr>
        <w:tab/>
        <w:t>13.30 –</w:t>
      </w:r>
      <w:r w:rsidRPr="00067CDC">
        <w:rPr>
          <w:rFonts w:ascii="Calibri Light" w:hAnsi="Calibri Light"/>
          <w:color w:val="002060"/>
        </w:rPr>
        <w:t xml:space="preserve"> 14.00 </w:t>
      </w:r>
    </w:p>
    <w:p w14:paraId="5B4BEB3D" w14:textId="16AA17FF" w:rsidR="006C0367" w:rsidRPr="00067CDC" w:rsidRDefault="002A76CF" w:rsidP="001D363E">
      <w:p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Тривалість</w:t>
      </w:r>
      <w:r w:rsidR="00CD3AE3" w:rsidRPr="00067CDC">
        <w:rPr>
          <w:rFonts w:ascii="Calibri Light" w:hAnsi="Calibri Light"/>
          <w:color w:val="002060"/>
        </w:rPr>
        <w:t xml:space="preserve">: </w:t>
      </w:r>
      <w:r w:rsidR="006C0367" w:rsidRPr="00067CDC">
        <w:rPr>
          <w:rFonts w:ascii="Calibri Light" w:hAnsi="Calibri Light"/>
          <w:color w:val="002060"/>
        </w:rPr>
        <w:t xml:space="preserve"> </w:t>
      </w:r>
      <w:r w:rsidR="00CD3AE3" w:rsidRPr="00067CDC">
        <w:rPr>
          <w:rFonts w:ascii="Calibri Light" w:hAnsi="Calibri Light"/>
          <w:color w:val="002060"/>
        </w:rPr>
        <w:tab/>
      </w:r>
      <w:r w:rsidR="00CD3AE3" w:rsidRPr="00067CDC">
        <w:rPr>
          <w:rFonts w:ascii="Calibri Light" w:hAnsi="Calibri Light"/>
          <w:color w:val="002060"/>
        </w:rPr>
        <w:tab/>
      </w:r>
      <w:r w:rsidR="006C0367" w:rsidRPr="00067CDC">
        <w:rPr>
          <w:rFonts w:ascii="Calibri Light" w:hAnsi="Calibri Light"/>
          <w:color w:val="002060"/>
        </w:rPr>
        <w:t xml:space="preserve">14.00 – 16.00 </w:t>
      </w:r>
    </w:p>
    <w:p w14:paraId="3397FC80" w14:textId="6B9D0C33" w:rsidR="00CD3AE3" w:rsidRPr="00067CDC" w:rsidRDefault="00CD3AE3" w:rsidP="006C0367">
      <w:p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Платформа</w:t>
      </w:r>
      <w:r w:rsidR="008526DC" w:rsidRPr="00067CDC">
        <w:rPr>
          <w:rFonts w:ascii="Calibri Light" w:hAnsi="Calibri Light"/>
          <w:color w:val="002060"/>
        </w:rPr>
        <w:t>:</w:t>
      </w:r>
      <w:r w:rsidRPr="00067CDC">
        <w:rPr>
          <w:rFonts w:ascii="Calibri Light" w:hAnsi="Calibri Light"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ab/>
      </w:r>
      <w:r w:rsidRPr="00067CDC">
        <w:rPr>
          <w:rFonts w:ascii="Calibri Light" w:hAnsi="Calibri Light"/>
          <w:color w:val="002060"/>
        </w:rPr>
        <w:tab/>
      </w:r>
      <w:proofErr w:type="spellStart"/>
      <w:r w:rsidR="006C0367" w:rsidRPr="00067CDC">
        <w:rPr>
          <w:rFonts w:ascii="Calibri Light" w:hAnsi="Calibri Light"/>
          <w:color w:val="002060"/>
        </w:rPr>
        <w:t>Zoom</w:t>
      </w:r>
      <w:bookmarkStart w:id="0" w:name="_GoBack"/>
      <w:bookmarkEnd w:id="0"/>
      <w:proofErr w:type="spellEnd"/>
    </w:p>
    <w:p w14:paraId="0A8C7D26" w14:textId="65323951" w:rsidR="006C0367" w:rsidRPr="00067CDC" w:rsidRDefault="00CD3AE3" w:rsidP="006C0367">
      <w:p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Робочі мови</w:t>
      </w:r>
      <w:r w:rsidR="008526DC" w:rsidRPr="00067CDC">
        <w:rPr>
          <w:rFonts w:ascii="Calibri Light" w:hAnsi="Calibri Light"/>
          <w:color w:val="002060"/>
        </w:rPr>
        <w:t>:</w:t>
      </w:r>
      <w:r w:rsidR="00D866F5" w:rsidRPr="00067CDC">
        <w:rPr>
          <w:rFonts w:ascii="Calibri Light" w:hAnsi="Calibri Light"/>
          <w:color w:val="002060"/>
        </w:rPr>
        <w:tab/>
      </w:r>
      <w:r w:rsidR="00D866F5" w:rsidRPr="00067CDC">
        <w:rPr>
          <w:rFonts w:ascii="Calibri Light" w:hAnsi="Calibri Light"/>
          <w:color w:val="002060"/>
        </w:rPr>
        <w:tab/>
        <w:t>англійська, українська</w:t>
      </w:r>
      <w:r w:rsidR="006C0367" w:rsidRPr="00067CDC">
        <w:rPr>
          <w:rFonts w:ascii="Calibri Light" w:hAnsi="Calibri Light"/>
          <w:color w:val="002060"/>
        </w:rPr>
        <w:t xml:space="preserve"> </w:t>
      </w:r>
    </w:p>
    <w:p w14:paraId="4AA9C331" w14:textId="03BD0BF8" w:rsidR="006C0367" w:rsidRPr="00067CDC" w:rsidRDefault="00CD3AE3" w:rsidP="00CD6AD3">
      <w:pPr>
        <w:ind w:left="2160" w:hanging="2160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Організатори</w:t>
      </w:r>
      <w:r w:rsidR="006C0367" w:rsidRPr="00067CDC">
        <w:rPr>
          <w:rFonts w:ascii="Calibri Light" w:hAnsi="Calibri Light"/>
          <w:color w:val="002060"/>
        </w:rPr>
        <w:t>:</w:t>
      </w:r>
      <w:r w:rsidR="006C0367" w:rsidRPr="00067CDC">
        <w:rPr>
          <w:rFonts w:ascii="Calibri Light" w:hAnsi="Calibri Light"/>
          <w:color w:val="002060"/>
        </w:rPr>
        <w:tab/>
      </w:r>
      <w:r w:rsidR="00CD6AD3" w:rsidRPr="00067CDC">
        <w:rPr>
          <w:rFonts w:ascii="Calibri Light" w:hAnsi="Calibri Light"/>
          <w:color w:val="002060"/>
        </w:rPr>
        <w:t>Команда Болонських експертів, Нідерланди, Національне агентство Еразмус+ Нідерланд</w:t>
      </w:r>
      <w:r w:rsidR="008526DC" w:rsidRPr="00067CDC">
        <w:rPr>
          <w:rFonts w:ascii="Calibri Light" w:hAnsi="Calibri Light"/>
          <w:color w:val="002060"/>
        </w:rPr>
        <w:t>ів</w:t>
      </w:r>
      <w:r w:rsidR="00CD6AD3" w:rsidRPr="00067CDC">
        <w:rPr>
          <w:rFonts w:ascii="Calibri Light" w:hAnsi="Calibri Light"/>
          <w:color w:val="002060"/>
        </w:rPr>
        <w:t xml:space="preserve">, Національна команда експертів з реформування вищої освіти, Україна,  Національний Еразмус+ </w:t>
      </w:r>
      <w:r w:rsidR="008526DC" w:rsidRPr="00067CDC">
        <w:rPr>
          <w:rFonts w:ascii="Calibri Light" w:hAnsi="Calibri Light"/>
          <w:color w:val="002060"/>
        </w:rPr>
        <w:t>о</w:t>
      </w:r>
      <w:r w:rsidR="001E12C4" w:rsidRPr="00067CDC">
        <w:rPr>
          <w:rFonts w:ascii="Calibri Light" w:hAnsi="Calibri Light"/>
          <w:color w:val="002060"/>
        </w:rPr>
        <w:t>фіс в Україні, Інститут лідерства, інновацій та розвитку</w:t>
      </w:r>
    </w:p>
    <w:p w14:paraId="6DB204F7" w14:textId="45E40F2A" w:rsidR="006C0367" w:rsidRPr="00067CDC" w:rsidRDefault="00CD6AD3" w:rsidP="00CD6AD3">
      <w:pPr>
        <w:ind w:left="2160" w:hanging="2160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Цільова група</w:t>
      </w:r>
      <w:r w:rsidR="006C0367" w:rsidRPr="00067CDC">
        <w:rPr>
          <w:rFonts w:ascii="Calibri Light" w:hAnsi="Calibri Light"/>
          <w:color w:val="002060"/>
        </w:rPr>
        <w:t xml:space="preserve">: </w:t>
      </w:r>
      <w:r w:rsidRPr="00067CDC">
        <w:rPr>
          <w:rFonts w:ascii="Calibri Light" w:hAnsi="Calibri Light"/>
          <w:color w:val="002060"/>
        </w:rPr>
        <w:tab/>
        <w:t>Науково-педагогічні працівники, адміністративний персонал</w:t>
      </w:r>
      <w:r w:rsidR="00735913" w:rsidRPr="00067CDC">
        <w:rPr>
          <w:rFonts w:ascii="Calibri Light" w:hAnsi="Calibri Light"/>
          <w:color w:val="002060"/>
        </w:rPr>
        <w:t>,</w:t>
      </w:r>
      <w:r w:rsidR="008526DC" w:rsidRPr="00067CDC">
        <w:rPr>
          <w:rFonts w:ascii="Calibri Light" w:hAnsi="Calibri Light"/>
          <w:color w:val="002060"/>
        </w:rPr>
        <w:t xml:space="preserve"> </w:t>
      </w:r>
      <w:r w:rsidR="00DC010F" w:rsidRPr="00067CDC">
        <w:rPr>
          <w:rFonts w:ascii="Calibri Light" w:hAnsi="Calibri Light"/>
          <w:color w:val="002060"/>
        </w:rPr>
        <w:t>Еразмус+ координатори, відділи міжнародного співробітництва, відділи мобільності, студенти ЗВО України</w:t>
      </w:r>
      <w:r w:rsidRPr="00067CDC">
        <w:rPr>
          <w:rFonts w:ascii="Calibri Light" w:hAnsi="Calibri Light"/>
          <w:color w:val="002060"/>
        </w:rPr>
        <w:t xml:space="preserve">; представники </w:t>
      </w:r>
      <w:r w:rsidR="001E12C4" w:rsidRPr="00067CDC">
        <w:rPr>
          <w:rFonts w:ascii="Calibri Light" w:hAnsi="Calibri Light"/>
          <w:color w:val="002060"/>
        </w:rPr>
        <w:t xml:space="preserve">Міністерства освіти і науки України, </w:t>
      </w:r>
      <w:r w:rsidR="001E12C4" w:rsidRPr="00067CDC">
        <w:rPr>
          <w:rFonts w:ascii="Calibri Light" w:hAnsi="Calibri Light"/>
          <w:color w:val="002060"/>
          <w:lang w:val="en-US"/>
        </w:rPr>
        <w:t>ENIC</w:t>
      </w:r>
      <w:r w:rsidR="001E12C4" w:rsidRPr="00067CDC">
        <w:rPr>
          <w:rFonts w:ascii="Calibri Light" w:hAnsi="Calibri Light"/>
          <w:color w:val="002060"/>
        </w:rPr>
        <w:t>/</w:t>
      </w:r>
      <w:r w:rsidR="001E12C4" w:rsidRPr="00067CDC">
        <w:rPr>
          <w:rFonts w:ascii="Calibri Light" w:hAnsi="Calibri Light"/>
          <w:color w:val="002060"/>
          <w:lang w:val="en-US"/>
        </w:rPr>
        <w:t>NARIC</w:t>
      </w:r>
      <w:r w:rsidR="001E12C4" w:rsidRPr="00067CDC">
        <w:rPr>
          <w:rFonts w:ascii="Calibri Light" w:hAnsi="Calibri Light"/>
          <w:color w:val="002060"/>
        </w:rPr>
        <w:t xml:space="preserve"> </w:t>
      </w:r>
      <w:r w:rsidR="001E12C4" w:rsidRPr="00067CDC">
        <w:rPr>
          <w:rFonts w:ascii="Calibri Light" w:hAnsi="Calibri Light"/>
          <w:color w:val="002060"/>
          <w:lang w:val="en-US"/>
        </w:rPr>
        <w:t>Center</w:t>
      </w:r>
      <w:r w:rsidR="001E12C4" w:rsidRPr="00067CDC">
        <w:rPr>
          <w:rFonts w:ascii="Calibri Light" w:hAnsi="Calibri Light"/>
          <w:color w:val="002060"/>
        </w:rPr>
        <w:t xml:space="preserve">, </w:t>
      </w:r>
      <w:r w:rsidR="00735913" w:rsidRPr="00067CDC">
        <w:rPr>
          <w:rFonts w:ascii="Calibri Light" w:hAnsi="Calibri Light"/>
          <w:color w:val="002060"/>
        </w:rPr>
        <w:t>Національного агентства з забезпечення якості вищої освіти, Національного агентства кваліфікацій</w:t>
      </w:r>
      <w:r w:rsidR="001E12C4" w:rsidRPr="00067CDC">
        <w:rPr>
          <w:rFonts w:ascii="Calibri Light" w:hAnsi="Calibri Light"/>
          <w:color w:val="002060"/>
        </w:rPr>
        <w:t>.</w:t>
      </w:r>
      <w:r w:rsidR="00735913" w:rsidRPr="00067CDC">
        <w:rPr>
          <w:rFonts w:ascii="Calibri Light" w:hAnsi="Calibri Light"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 xml:space="preserve"> </w:t>
      </w:r>
    </w:p>
    <w:p w14:paraId="3EFB0CBD" w14:textId="77777777" w:rsidR="006C0367" w:rsidRPr="00067CDC" w:rsidRDefault="006C0367" w:rsidP="006C0367">
      <w:pPr>
        <w:rPr>
          <w:rFonts w:ascii="Calibri Light" w:hAnsi="Calibri Light"/>
          <w:b/>
          <w:color w:val="002060"/>
        </w:rPr>
      </w:pPr>
    </w:p>
    <w:p w14:paraId="4A9BA888" w14:textId="44540676" w:rsidR="006C0367" w:rsidRPr="00067CDC" w:rsidRDefault="00735913" w:rsidP="006C0367">
      <w:pPr>
        <w:pStyle w:val="a3"/>
        <w:numPr>
          <w:ilvl w:val="0"/>
          <w:numId w:val="2"/>
        </w:numPr>
        <w:ind w:left="426" w:hanging="426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b/>
          <w:color w:val="002060"/>
        </w:rPr>
        <w:t>Привітання і вступне слово</w:t>
      </w:r>
    </w:p>
    <w:p w14:paraId="48F78133" w14:textId="0B0AE3B2" w:rsidR="001E12C4" w:rsidRPr="00067CDC" w:rsidRDefault="001E12C4" w:rsidP="006C0367">
      <w:pPr>
        <w:pStyle w:val="a3"/>
        <w:ind w:left="426"/>
        <w:rPr>
          <w:rFonts w:ascii="Calibri Light" w:hAnsi="Calibri Light"/>
          <w:i/>
          <w:iCs/>
          <w:color w:val="002060"/>
        </w:rPr>
      </w:pPr>
      <w:r w:rsidRPr="00067CDC">
        <w:rPr>
          <w:rFonts w:ascii="Calibri Light" w:hAnsi="Calibri Light"/>
          <w:i/>
          <w:iCs/>
          <w:color w:val="002060"/>
        </w:rPr>
        <w:t>Представництво ЄС в Україні (</w:t>
      </w:r>
      <w:r w:rsidRPr="00067CDC">
        <w:rPr>
          <w:rFonts w:ascii="Calibri Light" w:hAnsi="Calibri Light"/>
          <w:i/>
          <w:iCs/>
          <w:color w:val="002060"/>
          <w:lang w:val="en-US"/>
        </w:rPr>
        <w:t>tbc</w:t>
      </w:r>
      <w:r w:rsidRPr="00067CDC">
        <w:rPr>
          <w:rFonts w:ascii="Calibri Light" w:hAnsi="Calibri Light"/>
          <w:i/>
          <w:iCs/>
          <w:color w:val="002060"/>
        </w:rPr>
        <w:t>)</w:t>
      </w:r>
    </w:p>
    <w:p w14:paraId="76A2A172" w14:textId="3FD288F0" w:rsidR="001E12C4" w:rsidRPr="00067CDC" w:rsidRDefault="001E12C4" w:rsidP="006C0367">
      <w:pPr>
        <w:pStyle w:val="a3"/>
        <w:ind w:left="426"/>
        <w:rPr>
          <w:rFonts w:ascii="Calibri Light" w:hAnsi="Calibri Light"/>
          <w:i/>
          <w:iCs/>
          <w:color w:val="002060"/>
          <w:lang w:val="ru-RU"/>
        </w:rPr>
      </w:pPr>
      <w:r w:rsidRPr="00067CDC">
        <w:rPr>
          <w:rFonts w:ascii="Calibri Light" w:hAnsi="Calibri Light"/>
          <w:i/>
          <w:iCs/>
          <w:color w:val="002060"/>
        </w:rPr>
        <w:t>Міністерство освіти і науки України</w:t>
      </w:r>
      <w:r w:rsidRPr="00067CDC">
        <w:rPr>
          <w:rFonts w:ascii="Calibri Light" w:hAnsi="Calibri Light"/>
          <w:i/>
          <w:iCs/>
          <w:color w:val="002060"/>
          <w:lang w:val="ru-RU"/>
        </w:rPr>
        <w:t xml:space="preserve"> (</w:t>
      </w:r>
      <w:r w:rsidRPr="00067CDC">
        <w:rPr>
          <w:rFonts w:ascii="Calibri Light" w:hAnsi="Calibri Light"/>
          <w:i/>
          <w:iCs/>
          <w:color w:val="002060"/>
          <w:lang w:val="en-US"/>
        </w:rPr>
        <w:t>tbc</w:t>
      </w:r>
      <w:r w:rsidRPr="00067CDC">
        <w:rPr>
          <w:rFonts w:ascii="Calibri Light" w:hAnsi="Calibri Light"/>
          <w:i/>
          <w:iCs/>
          <w:color w:val="002060"/>
          <w:lang w:val="ru-RU"/>
        </w:rPr>
        <w:t>)</w:t>
      </w:r>
    </w:p>
    <w:p w14:paraId="509D57A0" w14:textId="67244CC9" w:rsidR="006C0367" w:rsidRPr="00067CDC" w:rsidRDefault="00735913" w:rsidP="006C0367">
      <w:pPr>
        <w:pStyle w:val="a3"/>
        <w:ind w:left="426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i/>
          <w:iCs/>
          <w:color w:val="002060"/>
        </w:rPr>
        <w:t>Світлана Шитікова</w:t>
      </w:r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 xml:space="preserve"> Директор, Національний Еразмус+ офіс в Україні</w:t>
      </w:r>
    </w:p>
    <w:p w14:paraId="3F377662" w14:textId="1126C28D" w:rsidR="006C0367" w:rsidRPr="00067CDC" w:rsidRDefault="00735913" w:rsidP="006C0367">
      <w:pPr>
        <w:pStyle w:val="a3"/>
        <w:ind w:left="426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i/>
          <w:iCs/>
          <w:color w:val="002060"/>
        </w:rPr>
        <w:t xml:space="preserve">Жозе  </w:t>
      </w:r>
      <w:proofErr w:type="spellStart"/>
      <w:r w:rsidRPr="00067CDC">
        <w:rPr>
          <w:rFonts w:ascii="Calibri Light" w:hAnsi="Calibri Light"/>
          <w:i/>
          <w:iCs/>
          <w:color w:val="002060"/>
        </w:rPr>
        <w:t>Равенштайн</w:t>
      </w:r>
      <w:proofErr w:type="spellEnd"/>
      <w:r w:rsidR="006C0367" w:rsidRPr="00067CDC">
        <w:rPr>
          <w:rFonts w:ascii="Calibri Light" w:hAnsi="Calibri Light"/>
          <w:i/>
          <w:iCs/>
          <w:color w:val="002060"/>
        </w:rPr>
        <w:t>,</w:t>
      </w:r>
      <w:r w:rsidRPr="00067CDC">
        <w:rPr>
          <w:rFonts w:ascii="Calibri Light" w:hAnsi="Calibri Light"/>
          <w:i/>
          <w:iCs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 xml:space="preserve"> Керівник </w:t>
      </w:r>
      <w:proofErr w:type="spellStart"/>
      <w:r w:rsidRPr="00067CDC">
        <w:rPr>
          <w:rFonts w:ascii="Calibri Light" w:hAnsi="Calibri Light"/>
          <w:color w:val="002060"/>
        </w:rPr>
        <w:t>проєкту</w:t>
      </w:r>
      <w:proofErr w:type="spellEnd"/>
      <w:r w:rsidRPr="00067CDC">
        <w:rPr>
          <w:rFonts w:ascii="Calibri Light" w:hAnsi="Calibri Light"/>
          <w:color w:val="002060"/>
        </w:rPr>
        <w:t xml:space="preserve"> </w:t>
      </w:r>
      <w:proofErr w:type="spellStart"/>
      <w:r w:rsidR="006C0367" w:rsidRPr="00067CDC">
        <w:rPr>
          <w:rFonts w:ascii="Calibri Light" w:hAnsi="Calibri Light"/>
          <w:color w:val="002060"/>
        </w:rPr>
        <w:t>FaBoTo</w:t>
      </w:r>
      <w:proofErr w:type="spellEnd"/>
      <w:r w:rsidRPr="00067CDC">
        <w:rPr>
          <w:rFonts w:ascii="Calibri Light" w:hAnsi="Calibri Light"/>
          <w:color w:val="002060"/>
        </w:rPr>
        <w:t>,</w:t>
      </w:r>
      <w:r w:rsidR="008311BD" w:rsidRPr="00067CDC">
        <w:rPr>
          <w:rFonts w:ascii="Calibri Light" w:hAnsi="Calibri Light"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>Національне агентство Еразмус+</w:t>
      </w:r>
      <w:r w:rsidR="008526DC" w:rsidRPr="00067CDC">
        <w:rPr>
          <w:rFonts w:ascii="Calibri Light" w:hAnsi="Calibri Light"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>Нідерланд</w:t>
      </w:r>
      <w:r w:rsidR="008526DC" w:rsidRPr="00067CDC">
        <w:rPr>
          <w:rFonts w:ascii="Calibri Light" w:hAnsi="Calibri Light"/>
          <w:color w:val="002060"/>
        </w:rPr>
        <w:t xml:space="preserve">ів </w:t>
      </w:r>
      <w:r w:rsidR="006C0367" w:rsidRPr="00067CDC">
        <w:rPr>
          <w:rFonts w:ascii="Calibri Light" w:hAnsi="Calibri Light"/>
          <w:color w:val="002060"/>
        </w:rPr>
        <w:t xml:space="preserve"> </w:t>
      </w:r>
      <w:r w:rsidR="00DE1D55" w:rsidRPr="00067CDC">
        <w:rPr>
          <w:rFonts w:ascii="Calibri Light" w:hAnsi="Calibri Light"/>
          <w:color w:val="002060"/>
        </w:rPr>
        <w:t xml:space="preserve"> </w:t>
      </w:r>
    </w:p>
    <w:p w14:paraId="4DC55E99" w14:textId="77777777" w:rsidR="006C0367" w:rsidRPr="00067CDC" w:rsidRDefault="006C0367" w:rsidP="006C0367">
      <w:pPr>
        <w:pStyle w:val="a3"/>
        <w:ind w:left="426"/>
        <w:rPr>
          <w:rFonts w:ascii="Calibri Light" w:hAnsi="Calibri Light"/>
          <w:color w:val="002060"/>
        </w:rPr>
      </w:pPr>
    </w:p>
    <w:p w14:paraId="27CAFAFC" w14:textId="45D0B643" w:rsidR="006C0367" w:rsidRPr="00067CDC" w:rsidRDefault="00735913" w:rsidP="006C0367">
      <w:pPr>
        <w:pStyle w:val="a3"/>
        <w:numPr>
          <w:ilvl w:val="0"/>
          <w:numId w:val="2"/>
        </w:numPr>
        <w:ind w:left="426" w:hanging="426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b/>
          <w:color w:val="002060"/>
        </w:rPr>
        <w:t>Пріоритетні напрями Болонського процесу</w:t>
      </w:r>
      <w:r w:rsidR="006C0367" w:rsidRPr="00067CDC">
        <w:rPr>
          <w:rFonts w:ascii="Calibri Light" w:hAnsi="Calibri Light"/>
          <w:b/>
          <w:color w:val="002060"/>
        </w:rPr>
        <w:t>:</w:t>
      </w:r>
      <w:r w:rsidR="00DE1D55" w:rsidRPr="00067CDC">
        <w:rPr>
          <w:rFonts w:ascii="Calibri Light" w:hAnsi="Calibri Light"/>
          <w:b/>
          <w:color w:val="002060"/>
        </w:rPr>
        <w:t xml:space="preserve"> Де ми знаходимось? Куди рухаємось?  </w:t>
      </w:r>
    </w:p>
    <w:p w14:paraId="310B6280" w14:textId="47F090AE" w:rsidR="006C0367" w:rsidRPr="00067CDC" w:rsidRDefault="00DE1D55" w:rsidP="006C0367">
      <w:pPr>
        <w:pStyle w:val="a3"/>
        <w:spacing w:after="240"/>
        <w:ind w:left="425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Творення Європейського простору вищої освіти (ЄПВО)</w:t>
      </w:r>
      <w:r w:rsidR="00A3146C" w:rsidRPr="00067CDC">
        <w:rPr>
          <w:rFonts w:ascii="Calibri Light" w:hAnsi="Calibri Light"/>
          <w:color w:val="002060"/>
        </w:rPr>
        <w:t xml:space="preserve">. Підтримка </w:t>
      </w:r>
      <w:r w:rsidRPr="00067CDC">
        <w:rPr>
          <w:rFonts w:ascii="Calibri Light" w:hAnsi="Calibri Light"/>
          <w:color w:val="002060"/>
        </w:rPr>
        <w:t>довір</w:t>
      </w:r>
      <w:r w:rsidR="00A3146C" w:rsidRPr="00067CDC">
        <w:rPr>
          <w:rFonts w:ascii="Calibri Light" w:hAnsi="Calibri Light"/>
          <w:color w:val="002060"/>
        </w:rPr>
        <w:t xml:space="preserve">і та </w:t>
      </w:r>
      <w:r w:rsidRPr="00067CDC">
        <w:rPr>
          <w:rFonts w:ascii="Calibri Light" w:hAnsi="Calibri Light"/>
          <w:color w:val="002060"/>
        </w:rPr>
        <w:t>впевненості</w:t>
      </w:r>
      <w:r w:rsidR="006C0367" w:rsidRPr="00067CDC">
        <w:rPr>
          <w:rFonts w:ascii="Calibri Light" w:hAnsi="Calibri Light"/>
          <w:color w:val="002060"/>
        </w:rPr>
        <w:t>:</w:t>
      </w:r>
      <w:r w:rsidRPr="00067CDC">
        <w:rPr>
          <w:rFonts w:ascii="Calibri Light" w:hAnsi="Calibri Light"/>
          <w:color w:val="002060"/>
        </w:rPr>
        <w:t xml:space="preserve"> роль рамок кваліфікацій, ЄКТС, ESG</w:t>
      </w:r>
      <w:r w:rsidR="00A3146C" w:rsidRPr="00067CDC">
        <w:rPr>
          <w:rFonts w:ascii="Calibri Light" w:hAnsi="Calibri Light"/>
          <w:color w:val="002060"/>
        </w:rPr>
        <w:t xml:space="preserve"> у сприянні інтернаціоналізації</w:t>
      </w:r>
      <w:r w:rsidR="00F92126" w:rsidRPr="00067CDC">
        <w:rPr>
          <w:rFonts w:ascii="Calibri Light" w:hAnsi="Calibri Light"/>
          <w:color w:val="002060"/>
        </w:rPr>
        <w:t>, зокрема міжнародній академічній мобільності.</w:t>
      </w:r>
      <w:r w:rsidR="006C0367" w:rsidRPr="00067CDC">
        <w:rPr>
          <w:rFonts w:ascii="Calibri Light" w:hAnsi="Calibri Light"/>
          <w:color w:val="002060"/>
        </w:rPr>
        <w:t xml:space="preserve"> </w:t>
      </w:r>
      <w:r w:rsidRPr="00067CDC">
        <w:rPr>
          <w:rFonts w:ascii="Calibri Light" w:hAnsi="Calibri Light"/>
          <w:color w:val="002060"/>
        </w:rPr>
        <w:t xml:space="preserve">Роль і залучення </w:t>
      </w:r>
      <w:r w:rsidR="00AD04AC" w:rsidRPr="00067CDC">
        <w:rPr>
          <w:rFonts w:ascii="Calibri Light" w:hAnsi="Calibri Light"/>
          <w:color w:val="002060"/>
        </w:rPr>
        <w:t>викладачів</w:t>
      </w:r>
      <w:r w:rsidRPr="00067CDC">
        <w:rPr>
          <w:rFonts w:ascii="Calibri Light" w:hAnsi="Calibri Light"/>
          <w:color w:val="002060"/>
        </w:rPr>
        <w:t xml:space="preserve"> і адміністративного персоналу ЗВО та студентів</w:t>
      </w:r>
      <w:r w:rsidR="006C0367" w:rsidRPr="00067CDC">
        <w:rPr>
          <w:rFonts w:ascii="Calibri Light" w:hAnsi="Calibri Light"/>
          <w:color w:val="002060"/>
        </w:rPr>
        <w:t>.</w:t>
      </w:r>
    </w:p>
    <w:p w14:paraId="1CCE90E2" w14:textId="77777777" w:rsidR="006C0367" w:rsidRPr="00067CDC" w:rsidRDefault="006C0367" w:rsidP="006C0367">
      <w:pPr>
        <w:pStyle w:val="a3"/>
        <w:spacing w:before="240"/>
        <w:ind w:left="425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ab/>
      </w:r>
    </w:p>
    <w:p w14:paraId="3B98F369" w14:textId="6A258813" w:rsidR="006C0367" w:rsidRPr="00067CDC" w:rsidRDefault="00A3146C" w:rsidP="006C0367">
      <w:pPr>
        <w:pStyle w:val="a3"/>
        <w:spacing w:before="240"/>
        <w:ind w:left="425"/>
        <w:rPr>
          <w:rFonts w:ascii="Calibri Light" w:hAnsi="Calibri Light"/>
          <w:color w:val="002060"/>
        </w:rPr>
      </w:pPr>
      <w:r w:rsidRPr="00067CDC">
        <w:rPr>
          <w:rFonts w:ascii="Calibri Light" w:hAnsi="Calibri Light" w:cs="Calibri"/>
          <w:i/>
          <w:iCs/>
          <w:color w:val="002060"/>
        </w:rPr>
        <w:t>Нідерланди</w:t>
      </w:r>
    </w:p>
    <w:p w14:paraId="75BEDDA8" w14:textId="08A8F01A" w:rsidR="006C0367" w:rsidRPr="00067CDC" w:rsidRDefault="00D473DF" w:rsidP="006C0367">
      <w:pPr>
        <w:pStyle w:val="a3"/>
        <w:numPr>
          <w:ilvl w:val="0"/>
          <w:numId w:val="4"/>
        </w:num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 xml:space="preserve">Поточний  стан реалізації Болонського процесу у Нідерландах </w:t>
      </w:r>
    </w:p>
    <w:p w14:paraId="364A600E" w14:textId="72ECFAC2" w:rsidR="006C0367" w:rsidRPr="00067CDC" w:rsidRDefault="00D473DF" w:rsidP="006C0367">
      <w:pPr>
        <w:pStyle w:val="a3"/>
        <w:ind w:left="1440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iCs/>
          <w:color w:val="002060"/>
        </w:rPr>
        <w:t xml:space="preserve">Доповідач: </w:t>
      </w:r>
      <w:r w:rsidRPr="00067CDC">
        <w:rPr>
          <w:rFonts w:ascii="Calibri Light" w:hAnsi="Calibri Light"/>
          <w:i/>
          <w:iCs/>
          <w:color w:val="002060"/>
        </w:rPr>
        <w:t xml:space="preserve">Роберт </w:t>
      </w:r>
      <w:proofErr w:type="spellStart"/>
      <w:r w:rsidRPr="00067CDC">
        <w:rPr>
          <w:rFonts w:ascii="Calibri Light" w:hAnsi="Calibri Light"/>
          <w:i/>
          <w:iCs/>
          <w:color w:val="002060"/>
        </w:rPr>
        <w:t>Вагенаар</w:t>
      </w:r>
      <w:proofErr w:type="spellEnd"/>
      <w:r w:rsidRPr="00067CDC">
        <w:rPr>
          <w:rFonts w:ascii="Calibri Light" w:hAnsi="Calibri Light"/>
          <w:i/>
          <w:iCs/>
          <w:color w:val="002060"/>
        </w:rPr>
        <w:t xml:space="preserve">, </w:t>
      </w:r>
      <w:r w:rsidR="00C71DB5" w:rsidRPr="00067CDC">
        <w:rPr>
          <w:rFonts w:ascii="Calibri Light" w:hAnsi="Calibri Light"/>
          <w:color w:val="002060"/>
        </w:rPr>
        <w:t>ч</w:t>
      </w:r>
      <w:r w:rsidR="00C71DB5" w:rsidRPr="00067CDC">
        <w:rPr>
          <w:rFonts w:ascii="Calibri Light" w:hAnsi="Calibri Light"/>
          <w:iCs/>
          <w:color w:val="002060"/>
        </w:rPr>
        <w:t xml:space="preserve">лен команди </w:t>
      </w:r>
      <w:r w:rsidRPr="00067CDC">
        <w:rPr>
          <w:rFonts w:ascii="Calibri Light" w:hAnsi="Calibri Light"/>
          <w:iCs/>
          <w:color w:val="002060"/>
        </w:rPr>
        <w:t>Болонськи</w:t>
      </w:r>
      <w:r w:rsidR="00C71DB5" w:rsidRPr="00067CDC">
        <w:rPr>
          <w:rFonts w:ascii="Calibri Light" w:hAnsi="Calibri Light"/>
          <w:iCs/>
          <w:color w:val="002060"/>
        </w:rPr>
        <w:t>х</w:t>
      </w:r>
      <w:r w:rsidRPr="00067CDC">
        <w:rPr>
          <w:rFonts w:ascii="Calibri Light" w:hAnsi="Calibri Light"/>
          <w:iCs/>
          <w:color w:val="002060"/>
        </w:rPr>
        <w:t xml:space="preserve"> експерт</w:t>
      </w:r>
      <w:r w:rsidR="00C71DB5" w:rsidRPr="00067CDC">
        <w:rPr>
          <w:rFonts w:ascii="Calibri Light" w:hAnsi="Calibri Light"/>
          <w:iCs/>
          <w:color w:val="002060"/>
        </w:rPr>
        <w:t>ів Нідерландів</w:t>
      </w:r>
      <w:r w:rsidRPr="00067CDC">
        <w:rPr>
          <w:rFonts w:ascii="Calibri Light" w:hAnsi="Calibri Light"/>
          <w:iCs/>
          <w:color w:val="002060"/>
        </w:rPr>
        <w:t xml:space="preserve">, Директор Міжнародної академії </w:t>
      </w:r>
      <w:proofErr w:type="spellStart"/>
      <w:r w:rsidRPr="00067CDC">
        <w:rPr>
          <w:rFonts w:ascii="Calibri Light" w:hAnsi="Calibri Light"/>
          <w:iCs/>
          <w:color w:val="002060"/>
        </w:rPr>
        <w:t>тюнінгу</w:t>
      </w:r>
      <w:proofErr w:type="spellEnd"/>
      <w:r w:rsidRPr="00067CDC">
        <w:rPr>
          <w:rFonts w:ascii="Calibri Light" w:hAnsi="Calibri Light"/>
          <w:iCs/>
          <w:color w:val="002060"/>
        </w:rPr>
        <w:t xml:space="preserve">, професор історії та політики вищої освіти Університету </w:t>
      </w:r>
      <w:proofErr w:type="spellStart"/>
      <w:r w:rsidRPr="00067CDC">
        <w:rPr>
          <w:rFonts w:ascii="Calibri Light" w:hAnsi="Calibri Light"/>
          <w:iCs/>
          <w:color w:val="002060"/>
        </w:rPr>
        <w:t>Гронінгену</w:t>
      </w:r>
      <w:proofErr w:type="spellEnd"/>
      <w:r w:rsidRPr="00067CDC">
        <w:rPr>
          <w:rFonts w:ascii="Calibri Light" w:hAnsi="Calibri Light"/>
          <w:iCs/>
          <w:color w:val="002060"/>
        </w:rPr>
        <w:t xml:space="preserve"> (до </w:t>
      </w:r>
      <w:r w:rsidR="006C0367" w:rsidRPr="00067CDC">
        <w:rPr>
          <w:rFonts w:ascii="Calibri Light" w:hAnsi="Calibri Light"/>
          <w:color w:val="002060"/>
        </w:rPr>
        <w:t>20</w:t>
      </w:r>
      <w:r w:rsidRPr="00067CDC">
        <w:rPr>
          <w:rFonts w:ascii="Calibri Light" w:hAnsi="Calibri Light"/>
          <w:color w:val="002060"/>
        </w:rPr>
        <w:t xml:space="preserve"> хвилин</w:t>
      </w:r>
      <w:r w:rsidR="006C0367" w:rsidRPr="00067CDC">
        <w:rPr>
          <w:rFonts w:ascii="Calibri Light" w:hAnsi="Calibri Light"/>
          <w:color w:val="002060"/>
        </w:rPr>
        <w:t>)</w:t>
      </w:r>
    </w:p>
    <w:p w14:paraId="5E53D3D3" w14:textId="64581E95" w:rsidR="006C0367" w:rsidRPr="00067CDC" w:rsidRDefault="00D473DF" w:rsidP="006C0367">
      <w:pPr>
        <w:ind w:left="567" w:hanging="141"/>
        <w:rPr>
          <w:rFonts w:ascii="Calibri Light" w:hAnsi="Calibri Light"/>
          <w:i/>
          <w:color w:val="002060"/>
        </w:rPr>
      </w:pPr>
      <w:r w:rsidRPr="00067CDC">
        <w:rPr>
          <w:rFonts w:ascii="Calibri Light" w:hAnsi="Calibri Light"/>
          <w:i/>
          <w:color w:val="002060"/>
        </w:rPr>
        <w:lastRenderedPageBreak/>
        <w:t xml:space="preserve">Україна </w:t>
      </w:r>
    </w:p>
    <w:p w14:paraId="50F21E38" w14:textId="2BAAD6AB" w:rsidR="006C0367" w:rsidRPr="00067CDC" w:rsidRDefault="00D473DF" w:rsidP="006C0367">
      <w:pPr>
        <w:pStyle w:val="a3"/>
        <w:numPr>
          <w:ilvl w:val="0"/>
          <w:numId w:val="4"/>
        </w:numPr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 xml:space="preserve">Поточний  стан реалізації Болонського процесу в Україні </w:t>
      </w:r>
    </w:p>
    <w:p w14:paraId="737E18A4" w14:textId="1A23C164" w:rsidR="006C0367" w:rsidRPr="00067CDC" w:rsidRDefault="00F92126" w:rsidP="006C0367">
      <w:pPr>
        <w:pStyle w:val="a3"/>
        <w:ind w:left="1440"/>
        <w:rPr>
          <w:rFonts w:ascii="Calibri Light" w:hAnsi="Calibri Light"/>
          <w:i/>
          <w:iCs/>
          <w:color w:val="002060"/>
        </w:rPr>
      </w:pPr>
      <w:bookmarkStart w:id="1" w:name="_Hlk50649021"/>
      <w:r w:rsidRPr="00067CDC">
        <w:rPr>
          <w:rFonts w:ascii="Calibri Light" w:hAnsi="Calibri Light"/>
          <w:iCs/>
          <w:color w:val="002060"/>
        </w:rPr>
        <w:t>Доповідач</w:t>
      </w:r>
      <w:r w:rsidRPr="00067CDC">
        <w:rPr>
          <w:rFonts w:ascii="Calibri Light" w:hAnsi="Calibri Light"/>
          <w:i/>
          <w:iCs/>
          <w:color w:val="002060"/>
        </w:rPr>
        <w:t xml:space="preserve">: </w:t>
      </w:r>
      <w:r w:rsidR="00C71DB5" w:rsidRPr="00067CDC">
        <w:rPr>
          <w:rFonts w:ascii="Calibri Light" w:hAnsi="Calibri Light"/>
          <w:i/>
          <w:iCs/>
          <w:color w:val="002060"/>
        </w:rPr>
        <w:t>узгоджується</w:t>
      </w:r>
      <w:r w:rsidR="006C0367" w:rsidRPr="00067CDC">
        <w:rPr>
          <w:rFonts w:ascii="Calibri Light" w:hAnsi="Calibri Light"/>
          <w:i/>
          <w:iCs/>
          <w:color w:val="002060"/>
        </w:rPr>
        <w:t xml:space="preserve"> </w:t>
      </w:r>
      <w:bookmarkEnd w:id="1"/>
      <w:r w:rsidR="006C0367" w:rsidRPr="00067CDC">
        <w:rPr>
          <w:rFonts w:ascii="Calibri Light" w:hAnsi="Calibri Light"/>
          <w:color w:val="002060"/>
        </w:rPr>
        <w:t>(</w:t>
      </w:r>
      <w:r w:rsidR="00C71DB5" w:rsidRPr="00067CDC">
        <w:rPr>
          <w:rFonts w:ascii="Calibri Light" w:hAnsi="Calibri Light"/>
          <w:color w:val="002060"/>
        </w:rPr>
        <w:t xml:space="preserve">до </w:t>
      </w:r>
      <w:r w:rsidR="006C0367" w:rsidRPr="00067CDC">
        <w:rPr>
          <w:rFonts w:ascii="Calibri Light" w:hAnsi="Calibri Light"/>
          <w:color w:val="002060"/>
        </w:rPr>
        <w:t>20</w:t>
      </w:r>
      <w:r w:rsidR="008311BD" w:rsidRPr="00067CDC">
        <w:rPr>
          <w:rFonts w:ascii="Calibri Light" w:hAnsi="Calibri Light"/>
          <w:color w:val="002060"/>
        </w:rPr>
        <w:t xml:space="preserve"> хвилин</w:t>
      </w:r>
      <w:r w:rsidR="006C0367" w:rsidRPr="00067CDC">
        <w:rPr>
          <w:rFonts w:ascii="Calibri Light" w:hAnsi="Calibri Light"/>
          <w:color w:val="002060"/>
        </w:rPr>
        <w:t>)</w:t>
      </w:r>
    </w:p>
    <w:p w14:paraId="384AF59D" w14:textId="320C5542" w:rsidR="006C0367" w:rsidRPr="00067CDC" w:rsidRDefault="006C0367" w:rsidP="00813C3A">
      <w:pPr>
        <w:jc w:val="both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 xml:space="preserve">3. </w:t>
      </w:r>
      <w:r w:rsidRPr="00067CDC">
        <w:rPr>
          <w:rFonts w:ascii="Calibri Light" w:hAnsi="Calibri Light"/>
          <w:color w:val="002060"/>
        </w:rPr>
        <w:tab/>
      </w:r>
      <w:r w:rsidR="00C71DB5" w:rsidRPr="00067CDC">
        <w:rPr>
          <w:rFonts w:ascii="Calibri Light" w:hAnsi="Calibri Light"/>
          <w:b/>
          <w:bCs/>
          <w:color w:val="002060"/>
        </w:rPr>
        <w:t xml:space="preserve">Визнання </w:t>
      </w:r>
      <w:r w:rsidR="00AD04AC" w:rsidRPr="00067CDC">
        <w:rPr>
          <w:rFonts w:ascii="Calibri Light" w:hAnsi="Calibri Light"/>
          <w:b/>
          <w:bCs/>
          <w:color w:val="002060"/>
        </w:rPr>
        <w:t xml:space="preserve">періодів і результатів </w:t>
      </w:r>
      <w:r w:rsidR="00C71DB5" w:rsidRPr="00067CDC">
        <w:rPr>
          <w:rFonts w:ascii="Calibri Light" w:hAnsi="Calibri Light"/>
          <w:b/>
          <w:bCs/>
          <w:color w:val="002060"/>
        </w:rPr>
        <w:t xml:space="preserve">навчання </w:t>
      </w:r>
      <w:r w:rsidRPr="00067CDC">
        <w:rPr>
          <w:rFonts w:ascii="Calibri Light" w:hAnsi="Calibri Light"/>
          <w:color w:val="002060"/>
        </w:rPr>
        <w:t>(</w:t>
      </w:r>
      <w:r w:rsidR="00C71DB5" w:rsidRPr="00067CDC">
        <w:rPr>
          <w:rFonts w:ascii="Calibri Light" w:hAnsi="Calibri Light"/>
          <w:color w:val="002060"/>
        </w:rPr>
        <w:t xml:space="preserve">до </w:t>
      </w:r>
      <w:r w:rsidRPr="00067CDC">
        <w:rPr>
          <w:rFonts w:ascii="Calibri Light" w:hAnsi="Calibri Light"/>
          <w:color w:val="002060"/>
        </w:rPr>
        <w:t>35</w:t>
      </w:r>
      <w:r w:rsidR="00C71DB5" w:rsidRPr="00067CDC">
        <w:rPr>
          <w:rFonts w:ascii="Calibri Light" w:hAnsi="Calibri Light"/>
          <w:color w:val="002060"/>
        </w:rPr>
        <w:t xml:space="preserve"> хвилин</w:t>
      </w:r>
      <w:r w:rsidRPr="00067CDC">
        <w:rPr>
          <w:rFonts w:ascii="Calibri Light" w:hAnsi="Calibri Light"/>
          <w:color w:val="002060"/>
        </w:rPr>
        <w:t>)</w:t>
      </w:r>
    </w:p>
    <w:p w14:paraId="2EBD694B" w14:textId="65BF7DC8" w:rsidR="006C0367" w:rsidRPr="00067CDC" w:rsidRDefault="008526DC" w:rsidP="00813C3A">
      <w:pPr>
        <w:pStyle w:val="a3"/>
        <w:numPr>
          <w:ilvl w:val="1"/>
          <w:numId w:val="3"/>
        </w:numPr>
        <w:ind w:left="1418"/>
        <w:jc w:val="both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Проблеми визнання для студентів, що були учасниками програм мобільності</w:t>
      </w:r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>включ</w:t>
      </w:r>
      <w:r w:rsidR="00027BBE" w:rsidRPr="00067CDC">
        <w:rPr>
          <w:rFonts w:ascii="Calibri Light" w:hAnsi="Calibri Light"/>
          <w:color w:val="002060"/>
        </w:rPr>
        <w:t xml:space="preserve">аючи </w:t>
      </w:r>
      <w:r w:rsidRPr="00067CDC">
        <w:rPr>
          <w:rFonts w:ascii="Calibri Light" w:hAnsi="Calibri Light"/>
          <w:color w:val="002060"/>
        </w:rPr>
        <w:t>спільн</w:t>
      </w:r>
      <w:r w:rsidR="00027BBE" w:rsidRPr="00067CDC">
        <w:rPr>
          <w:rFonts w:ascii="Calibri Light" w:hAnsi="Calibri Light"/>
          <w:color w:val="002060"/>
        </w:rPr>
        <w:t xml:space="preserve">і </w:t>
      </w:r>
      <w:r w:rsidRPr="00067CDC">
        <w:rPr>
          <w:rFonts w:ascii="Calibri Light" w:hAnsi="Calibri Light"/>
          <w:color w:val="002060"/>
        </w:rPr>
        <w:t>(міжнародн</w:t>
      </w:r>
      <w:r w:rsidR="00027BBE" w:rsidRPr="00067CDC">
        <w:rPr>
          <w:rFonts w:ascii="Calibri Light" w:hAnsi="Calibri Light"/>
          <w:color w:val="002060"/>
        </w:rPr>
        <w:t>і</w:t>
      </w:r>
      <w:r w:rsidRPr="00067CDC">
        <w:rPr>
          <w:rFonts w:ascii="Calibri Light" w:hAnsi="Calibri Light"/>
          <w:color w:val="002060"/>
        </w:rPr>
        <w:t xml:space="preserve">) </w:t>
      </w:r>
      <w:r w:rsidR="00F92126" w:rsidRPr="00067CDC">
        <w:rPr>
          <w:rFonts w:ascii="Calibri Light" w:hAnsi="Calibri Light"/>
          <w:color w:val="002060"/>
        </w:rPr>
        <w:t xml:space="preserve">освітні </w:t>
      </w:r>
      <w:r w:rsidRPr="00067CDC">
        <w:rPr>
          <w:rFonts w:ascii="Calibri Light" w:hAnsi="Calibri Light"/>
          <w:color w:val="002060"/>
        </w:rPr>
        <w:t>програми</w:t>
      </w:r>
      <w:r w:rsidR="006C0367" w:rsidRPr="00067CDC">
        <w:rPr>
          <w:rFonts w:ascii="Calibri Light" w:hAnsi="Calibri Light"/>
          <w:color w:val="002060"/>
        </w:rPr>
        <w:t>:</w:t>
      </w:r>
      <w:r w:rsidRPr="00067CDC">
        <w:rPr>
          <w:rFonts w:ascii="Calibri Light" w:hAnsi="Calibri Light"/>
          <w:color w:val="002060"/>
        </w:rPr>
        <w:t xml:space="preserve"> визнання</w:t>
      </w:r>
      <w:r w:rsidR="00027BBE" w:rsidRPr="00067CDC">
        <w:rPr>
          <w:rFonts w:ascii="Calibri Light" w:hAnsi="Calibri Light"/>
          <w:color w:val="002060"/>
        </w:rPr>
        <w:t xml:space="preserve"> (перезарахування)</w:t>
      </w:r>
      <w:r w:rsidRPr="00067CDC">
        <w:rPr>
          <w:rFonts w:ascii="Calibri Light" w:hAnsi="Calibri Light"/>
          <w:color w:val="002060"/>
        </w:rPr>
        <w:t xml:space="preserve"> кредитів</w:t>
      </w:r>
      <w:r w:rsidR="00027BBE" w:rsidRPr="00067CDC">
        <w:rPr>
          <w:rFonts w:ascii="Calibri Light" w:hAnsi="Calibri Light"/>
          <w:color w:val="002060"/>
        </w:rPr>
        <w:t xml:space="preserve"> у випадку відмінних систем оцінювання (різні системи нарахування балів, оцінок)</w:t>
      </w:r>
      <w:r w:rsidR="00813C3A" w:rsidRPr="00067CDC">
        <w:rPr>
          <w:rFonts w:ascii="Calibri Light" w:hAnsi="Calibri Light"/>
          <w:color w:val="002060"/>
        </w:rPr>
        <w:t>; в</w:t>
      </w:r>
      <w:r w:rsidR="00027BBE" w:rsidRPr="00067CDC">
        <w:rPr>
          <w:rFonts w:ascii="Calibri Light" w:hAnsi="Calibri Light"/>
          <w:color w:val="002060"/>
        </w:rPr>
        <w:t>изнання та зарахування кредитів у випадках, коли вони радикально відрізняються у закладах, де навча</w:t>
      </w:r>
      <w:r w:rsidR="00F9439F" w:rsidRPr="00067CDC">
        <w:rPr>
          <w:rFonts w:ascii="Calibri Light" w:hAnsi="Calibri Light"/>
          <w:color w:val="002060"/>
        </w:rPr>
        <w:t>ється студент і де відбувалась мобільність</w:t>
      </w:r>
      <w:r w:rsidR="00813C3A" w:rsidRPr="00067CDC">
        <w:rPr>
          <w:rFonts w:ascii="Calibri Light" w:hAnsi="Calibri Light"/>
          <w:color w:val="002060"/>
        </w:rPr>
        <w:t>; з</w:t>
      </w:r>
      <w:r w:rsidR="00F9439F" w:rsidRPr="00067CDC">
        <w:rPr>
          <w:rFonts w:ascii="Calibri Light" w:hAnsi="Calibri Light"/>
          <w:color w:val="002060"/>
        </w:rPr>
        <w:t>агальні проблеми неспівпадіння систем оцінювання та ЄКТС; визнання</w:t>
      </w:r>
      <w:r w:rsidR="00813C3A" w:rsidRPr="00067CDC">
        <w:rPr>
          <w:rFonts w:ascii="Calibri Light" w:hAnsi="Calibri Light"/>
          <w:color w:val="002060"/>
        </w:rPr>
        <w:t xml:space="preserve"> результатів навчання</w:t>
      </w:r>
      <w:r w:rsidR="00F9439F" w:rsidRPr="00067CDC">
        <w:rPr>
          <w:rFonts w:ascii="Calibri Light" w:hAnsi="Calibri Light"/>
          <w:color w:val="002060"/>
        </w:rPr>
        <w:t xml:space="preserve"> у випадку неспівпадіння</w:t>
      </w:r>
      <w:r w:rsidR="002B617F" w:rsidRPr="00067CDC">
        <w:rPr>
          <w:rFonts w:ascii="Calibri Light" w:hAnsi="Calibri Light"/>
          <w:color w:val="002060"/>
        </w:rPr>
        <w:t xml:space="preserve"> </w:t>
      </w:r>
      <w:r w:rsidR="00F9439F" w:rsidRPr="00067CDC">
        <w:rPr>
          <w:rFonts w:ascii="Calibri Light" w:hAnsi="Calibri Light"/>
          <w:color w:val="002060"/>
        </w:rPr>
        <w:t xml:space="preserve">циклів </w:t>
      </w:r>
      <w:r w:rsidR="00813C3A" w:rsidRPr="00067CDC">
        <w:rPr>
          <w:rFonts w:ascii="Calibri Light" w:hAnsi="Calibri Light"/>
          <w:color w:val="002060"/>
        </w:rPr>
        <w:t>вищої освіти для студентів – учасників мобільності</w:t>
      </w:r>
      <w:r w:rsidR="00F9439F" w:rsidRPr="00067CDC">
        <w:rPr>
          <w:rFonts w:ascii="Calibri Light" w:hAnsi="Calibri Light"/>
          <w:color w:val="002060"/>
        </w:rPr>
        <w:t xml:space="preserve">.  </w:t>
      </w:r>
    </w:p>
    <w:p w14:paraId="337D333F" w14:textId="28C57212" w:rsidR="006C0367" w:rsidRPr="00067CDC" w:rsidRDefault="00F9439F" w:rsidP="00813C3A">
      <w:pPr>
        <w:pStyle w:val="a3"/>
        <w:numPr>
          <w:ilvl w:val="1"/>
          <w:numId w:val="3"/>
        </w:numPr>
        <w:ind w:left="1418"/>
        <w:jc w:val="both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Проблеми визнання для студентів, що не були учасниками програм мобільності: визнання неформального та інформального навчання</w:t>
      </w:r>
      <w:r w:rsidR="00813C3A" w:rsidRPr="00067CDC">
        <w:rPr>
          <w:rFonts w:ascii="Calibri Light" w:hAnsi="Calibri Light"/>
          <w:color w:val="002060"/>
        </w:rPr>
        <w:t xml:space="preserve"> в </w:t>
      </w:r>
      <w:r w:rsidR="00AD04AC" w:rsidRPr="00067CDC">
        <w:rPr>
          <w:rFonts w:ascii="Calibri Light" w:hAnsi="Calibri Light"/>
          <w:color w:val="002060"/>
        </w:rPr>
        <w:t>межах</w:t>
      </w:r>
      <w:r w:rsidR="00813C3A" w:rsidRPr="00067CDC">
        <w:rPr>
          <w:rFonts w:ascii="Calibri Light" w:hAnsi="Calibri Light"/>
          <w:color w:val="002060"/>
        </w:rPr>
        <w:t xml:space="preserve"> освітніх програм</w:t>
      </w:r>
      <w:r w:rsidRPr="00067CDC">
        <w:rPr>
          <w:rFonts w:ascii="Calibri Light" w:hAnsi="Calibri Light"/>
          <w:color w:val="002060"/>
        </w:rPr>
        <w:t>; ЄКТС для освіти онлайн</w:t>
      </w:r>
      <w:r w:rsidR="00AD04AC" w:rsidRPr="00067CDC">
        <w:rPr>
          <w:rFonts w:ascii="Calibri Light" w:hAnsi="Calibri Light"/>
          <w:color w:val="002060"/>
        </w:rPr>
        <w:t>.</w:t>
      </w:r>
    </w:p>
    <w:p w14:paraId="267A290D" w14:textId="7D7EF092" w:rsidR="006C0367" w:rsidRPr="009F1F3E" w:rsidRDefault="00C71DB5" w:rsidP="009F1F3E">
      <w:pPr>
        <w:ind w:left="1418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iCs/>
          <w:color w:val="002060"/>
        </w:rPr>
        <w:t>Доповідачі</w:t>
      </w:r>
      <w:r w:rsidR="006C0367" w:rsidRPr="00067CDC">
        <w:rPr>
          <w:rFonts w:ascii="Calibri Light" w:hAnsi="Calibri Light"/>
          <w:iCs/>
          <w:color w:val="002060"/>
        </w:rPr>
        <w:t>:</w:t>
      </w:r>
      <w:r w:rsidR="006C0367" w:rsidRPr="00067CDC">
        <w:rPr>
          <w:rFonts w:ascii="Calibri Light" w:hAnsi="Calibri Light"/>
          <w:i/>
          <w:iCs/>
          <w:color w:val="002060"/>
        </w:rPr>
        <w:t xml:space="preserve"> </w:t>
      </w:r>
      <w:r w:rsidRPr="00067CDC">
        <w:rPr>
          <w:rFonts w:ascii="Calibri Light" w:hAnsi="Calibri Light"/>
          <w:i/>
          <w:iCs/>
          <w:color w:val="002060"/>
        </w:rPr>
        <w:t xml:space="preserve">Роберт </w:t>
      </w:r>
      <w:proofErr w:type="spellStart"/>
      <w:r w:rsidRPr="00067CDC">
        <w:rPr>
          <w:rFonts w:ascii="Calibri Light" w:hAnsi="Calibri Light"/>
          <w:i/>
          <w:iCs/>
          <w:color w:val="002060"/>
        </w:rPr>
        <w:t>Вагенаар</w:t>
      </w:r>
      <w:proofErr w:type="spellEnd"/>
      <w:r w:rsidRPr="00067CDC">
        <w:rPr>
          <w:rFonts w:ascii="Calibri Light" w:hAnsi="Calibri Light"/>
          <w:i/>
          <w:iCs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>ч</w:t>
      </w:r>
      <w:r w:rsidRPr="00067CDC">
        <w:rPr>
          <w:rFonts w:ascii="Calibri Light" w:hAnsi="Calibri Light"/>
          <w:iCs/>
          <w:color w:val="002060"/>
        </w:rPr>
        <w:t>лен команди Болонських експертів Нідерландів</w:t>
      </w:r>
      <w:r w:rsidR="006C0367" w:rsidRPr="00067CDC">
        <w:rPr>
          <w:rFonts w:ascii="Calibri Light" w:hAnsi="Calibri Light"/>
          <w:iCs/>
          <w:color w:val="002060"/>
        </w:rPr>
        <w:t>;</w:t>
      </w:r>
      <w:r w:rsidRPr="00067CDC">
        <w:rPr>
          <w:rFonts w:ascii="Calibri Light" w:hAnsi="Calibri Light"/>
          <w:iCs/>
          <w:color w:val="002060"/>
        </w:rPr>
        <w:t xml:space="preserve"> Ірина Золотарьова, член Національної команди експертів з </w:t>
      </w:r>
      <w:r w:rsidR="00F9439F" w:rsidRPr="00067CDC">
        <w:rPr>
          <w:rFonts w:ascii="Calibri Light" w:hAnsi="Calibri Light"/>
          <w:iCs/>
          <w:color w:val="002060"/>
        </w:rPr>
        <w:t>реформування</w:t>
      </w:r>
      <w:r w:rsidRPr="00067CDC">
        <w:rPr>
          <w:rFonts w:ascii="Calibri Light" w:hAnsi="Calibri Light"/>
          <w:iCs/>
          <w:color w:val="002060"/>
        </w:rPr>
        <w:t xml:space="preserve"> вищої освіти Україні, член Національного агентства із забезпечення якості вищої освіти</w:t>
      </w:r>
      <w:r w:rsidR="006C0367" w:rsidRPr="00067CDC">
        <w:rPr>
          <w:rFonts w:ascii="Calibri Light" w:hAnsi="Calibri Light"/>
          <w:iCs/>
          <w:color w:val="002060"/>
        </w:rPr>
        <w:t xml:space="preserve"> </w:t>
      </w:r>
      <w:r w:rsidRPr="00067CDC">
        <w:rPr>
          <w:rFonts w:ascii="Calibri Light" w:hAnsi="Calibri Light"/>
          <w:iCs/>
          <w:color w:val="002060"/>
        </w:rPr>
        <w:t xml:space="preserve">України, професор Харківського національного економічного </w:t>
      </w:r>
      <w:r w:rsidRPr="00067CDC">
        <w:rPr>
          <w:rFonts w:ascii="Calibri Light" w:hAnsi="Calibri Light"/>
          <w:color w:val="002060"/>
        </w:rPr>
        <w:t xml:space="preserve">університету </w:t>
      </w:r>
      <w:r w:rsidRPr="00067CDC">
        <w:rPr>
          <w:rFonts w:ascii="Calibri Light" w:hAnsi="Calibri Light"/>
          <w:iCs/>
          <w:color w:val="002060"/>
        </w:rPr>
        <w:t xml:space="preserve">імені </w:t>
      </w:r>
      <w:r w:rsidRPr="00067CDC">
        <w:rPr>
          <w:rFonts w:ascii="Calibri Light" w:hAnsi="Calibri Light"/>
          <w:color w:val="002060"/>
        </w:rPr>
        <w:t xml:space="preserve">Семена Кузнеця.   </w:t>
      </w:r>
    </w:p>
    <w:p w14:paraId="3785A01B" w14:textId="20762161" w:rsidR="006C0367" w:rsidRPr="00067CDC" w:rsidRDefault="006C0367" w:rsidP="008311BD">
      <w:pPr>
        <w:jc w:val="both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b/>
          <w:bCs/>
          <w:color w:val="002060"/>
        </w:rPr>
        <w:t xml:space="preserve">4. </w:t>
      </w:r>
      <w:r w:rsidRPr="00067CDC">
        <w:rPr>
          <w:rFonts w:ascii="Calibri Light" w:hAnsi="Calibri Light"/>
          <w:b/>
          <w:bCs/>
          <w:color w:val="002060"/>
        </w:rPr>
        <w:tab/>
      </w:r>
      <w:r w:rsidR="00C71DB5" w:rsidRPr="00067CDC">
        <w:rPr>
          <w:rFonts w:ascii="Calibri Light" w:hAnsi="Calibri Light"/>
          <w:b/>
          <w:bCs/>
          <w:color w:val="002060"/>
        </w:rPr>
        <w:t>П</w:t>
      </w:r>
      <w:r w:rsidR="00F56814" w:rsidRPr="00067CDC">
        <w:rPr>
          <w:rFonts w:ascii="Calibri Light" w:hAnsi="Calibri Light"/>
          <w:b/>
          <w:bCs/>
          <w:color w:val="002060"/>
        </w:rPr>
        <w:t>ра</w:t>
      </w:r>
      <w:r w:rsidR="00C71DB5" w:rsidRPr="00067CDC">
        <w:rPr>
          <w:rFonts w:ascii="Calibri Light" w:hAnsi="Calibri Light"/>
          <w:b/>
          <w:bCs/>
          <w:color w:val="002060"/>
        </w:rPr>
        <w:t xml:space="preserve">ктичні аспекти реалізації Болонського процесу </w:t>
      </w:r>
      <w:r w:rsidRPr="00067CDC">
        <w:rPr>
          <w:rFonts w:ascii="Calibri Light" w:hAnsi="Calibri Light"/>
          <w:color w:val="002060"/>
        </w:rPr>
        <w:t>(</w:t>
      </w:r>
      <w:r w:rsidR="00C71DB5" w:rsidRPr="00067CDC">
        <w:rPr>
          <w:rFonts w:ascii="Calibri Light" w:hAnsi="Calibri Light"/>
          <w:color w:val="002060"/>
        </w:rPr>
        <w:t xml:space="preserve">до </w:t>
      </w:r>
      <w:r w:rsidRPr="00067CDC">
        <w:rPr>
          <w:rFonts w:ascii="Calibri Light" w:hAnsi="Calibri Light"/>
          <w:color w:val="002060"/>
        </w:rPr>
        <w:t>35</w:t>
      </w:r>
      <w:r w:rsidR="00C71DB5" w:rsidRPr="00067CDC">
        <w:rPr>
          <w:rFonts w:ascii="Calibri Light" w:hAnsi="Calibri Light"/>
          <w:color w:val="002060"/>
        </w:rPr>
        <w:t xml:space="preserve"> </w:t>
      </w:r>
      <w:r w:rsidR="00F56814" w:rsidRPr="00067CDC">
        <w:rPr>
          <w:rFonts w:ascii="Calibri Light" w:hAnsi="Calibri Light"/>
          <w:color w:val="002060"/>
        </w:rPr>
        <w:t>хвилин</w:t>
      </w:r>
      <w:r w:rsidRPr="00067CDC">
        <w:rPr>
          <w:rFonts w:ascii="Calibri Light" w:hAnsi="Calibri Light"/>
          <w:color w:val="002060"/>
        </w:rPr>
        <w:t>)</w:t>
      </w:r>
    </w:p>
    <w:p w14:paraId="1C5BF11F" w14:textId="0D5FD597" w:rsidR="006C0367" w:rsidRPr="00067CDC" w:rsidRDefault="00813C3A" w:rsidP="008311BD">
      <w:pPr>
        <w:pStyle w:val="a3"/>
        <w:numPr>
          <w:ilvl w:val="0"/>
          <w:numId w:val="5"/>
        </w:numPr>
        <w:ind w:left="1418"/>
        <w:jc w:val="both"/>
        <w:rPr>
          <w:rFonts w:ascii="Calibri Light" w:hAnsi="Calibri Light" w:cstheme="minorHAnsi"/>
          <w:color w:val="002060"/>
        </w:rPr>
      </w:pPr>
      <w:r w:rsidRPr="00067CDC">
        <w:rPr>
          <w:rFonts w:ascii="Calibri Light" w:hAnsi="Calibri Light"/>
          <w:color w:val="002060"/>
        </w:rPr>
        <w:t xml:space="preserve">Виклики Болонського процесу для студентів і викладачів; розроблення профілю освітньої програми, формулювання програмних результатів навчання та </w:t>
      </w:r>
      <w:r w:rsidR="008311BD" w:rsidRPr="00067CDC">
        <w:rPr>
          <w:rFonts w:ascii="Calibri Light" w:hAnsi="Calibri Light"/>
          <w:color w:val="002060"/>
        </w:rPr>
        <w:t>результатів навчання окремих дисциплін</w:t>
      </w:r>
      <w:r w:rsidR="006C0367" w:rsidRPr="00067CDC">
        <w:rPr>
          <w:rFonts w:ascii="Calibri Light" w:hAnsi="Calibri Light"/>
          <w:color w:val="002060"/>
        </w:rPr>
        <w:t>,</w:t>
      </w:r>
      <w:r w:rsidRPr="00067CDC">
        <w:rPr>
          <w:rFonts w:ascii="Calibri Light" w:hAnsi="Calibri Light"/>
          <w:color w:val="002060"/>
        </w:rPr>
        <w:t xml:space="preserve"> включаючи спільні (міжнародні)</w:t>
      </w:r>
      <w:r w:rsidR="00AD04AC" w:rsidRPr="00067CDC">
        <w:rPr>
          <w:rFonts w:ascii="Calibri Light" w:hAnsi="Calibri Light"/>
          <w:color w:val="002060"/>
        </w:rPr>
        <w:t xml:space="preserve"> освітні</w:t>
      </w:r>
      <w:r w:rsidRPr="00067CDC">
        <w:rPr>
          <w:rFonts w:ascii="Calibri Light" w:hAnsi="Calibri Light"/>
          <w:color w:val="002060"/>
        </w:rPr>
        <w:t xml:space="preserve"> програми</w:t>
      </w:r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 xml:space="preserve">організація міжнародних класів,  перехід до </w:t>
      </w:r>
      <w:r w:rsidR="008311BD" w:rsidRPr="00067CDC">
        <w:rPr>
          <w:rFonts w:ascii="Calibri Light" w:hAnsi="Calibri Light"/>
          <w:color w:val="002060"/>
        </w:rPr>
        <w:t>студентоцетрованого</w:t>
      </w:r>
      <w:r w:rsidRPr="00067CDC">
        <w:rPr>
          <w:rFonts w:ascii="Calibri Light" w:hAnsi="Calibri Light"/>
          <w:color w:val="002060"/>
        </w:rPr>
        <w:t xml:space="preserve"> навчання, розроблення та використання таблиці перезарахування балів  та інші.  </w:t>
      </w:r>
      <w:r w:rsidR="006C0367" w:rsidRPr="00067CDC">
        <w:rPr>
          <w:rFonts w:ascii="Calibri Light" w:hAnsi="Calibri Light" w:cstheme="minorHAnsi"/>
          <w:color w:val="002060"/>
        </w:rPr>
        <w:t xml:space="preserve"> </w:t>
      </w:r>
    </w:p>
    <w:p w14:paraId="77BD342A" w14:textId="3D058621" w:rsidR="006C0367" w:rsidRPr="009F1F3E" w:rsidRDefault="00F56814" w:rsidP="009F1F3E">
      <w:pPr>
        <w:shd w:val="clear" w:color="auto" w:fill="FFFFFF"/>
        <w:jc w:val="both"/>
        <w:rPr>
          <w:rFonts w:ascii="Calibri Light" w:hAnsi="Calibri Light"/>
          <w:color w:val="002060"/>
        </w:rPr>
      </w:pPr>
      <w:r w:rsidRPr="00067CDC">
        <w:rPr>
          <w:rFonts w:ascii="Calibri Light" w:hAnsi="Calibri Light"/>
          <w:color w:val="002060"/>
        </w:rPr>
        <w:t>Доповідачі</w:t>
      </w:r>
      <w:r w:rsidR="006C0367" w:rsidRPr="00067CDC">
        <w:rPr>
          <w:rFonts w:ascii="Calibri Light" w:hAnsi="Calibri Light"/>
          <w:color w:val="002060"/>
        </w:rPr>
        <w:t xml:space="preserve">: </w:t>
      </w:r>
      <w:proofErr w:type="spellStart"/>
      <w:r w:rsidRPr="00067CDC">
        <w:rPr>
          <w:rFonts w:ascii="Calibri Light" w:hAnsi="Calibri Light"/>
          <w:i/>
          <w:iCs/>
          <w:color w:val="002060"/>
        </w:rPr>
        <w:t>Інге</w:t>
      </w:r>
      <w:proofErr w:type="spellEnd"/>
      <w:r w:rsidRPr="00067CDC">
        <w:rPr>
          <w:rFonts w:ascii="Calibri Light" w:hAnsi="Calibri Light"/>
          <w:i/>
          <w:iCs/>
          <w:color w:val="002060"/>
        </w:rPr>
        <w:t xml:space="preserve"> </w:t>
      </w:r>
      <w:proofErr w:type="spellStart"/>
      <w:r w:rsidRPr="00067CDC">
        <w:rPr>
          <w:rFonts w:ascii="Calibri Light" w:hAnsi="Calibri Light"/>
          <w:i/>
          <w:iCs/>
          <w:color w:val="002060"/>
        </w:rPr>
        <w:t>Брокман</w:t>
      </w:r>
      <w:proofErr w:type="spellEnd"/>
      <w:r w:rsidRPr="00067CDC">
        <w:rPr>
          <w:rFonts w:ascii="Calibri Light" w:hAnsi="Calibri Light"/>
          <w:i/>
          <w:iCs/>
          <w:color w:val="002060"/>
        </w:rPr>
        <w:t>,</w:t>
      </w:r>
      <w:r w:rsidRPr="00067CDC">
        <w:rPr>
          <w:rFonts w:ascii="Calibri Light" w:hAnsi="Calibri Light"/>
          <w:color w:val="002060"/>
        </w:rPr>
        <w:t xml:space="preserve"> Радник з питань політики та аналітичної роботи</w:t>
      </w:r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>ч</w:t>
      </w:r>
      <w:r w:rsidRPr="00067CDC">
        <w:rPr>
          <w:rFonts w:ascii="Calibri Light" w:hAnsi="Calibri Light"/>
          <w:iCs/>
          <w:color w:val="002060"/>
        </w:rPr>
        <w:t xml:space="preserve">лен команди Болонських експертів </w:t>
      </w:r>
      <w:r w:rsidRPr="00067CDC">
        <w:rPr>
          <w:rFonts w:ascii="Calibri Light" w:hAnsi="Calibri Light"/>
          <w:color w:val="002060"/>
        </w:rPr>
        <w:t xml:space="preserve">Нідерландів, Університет </w:t>
      </w:r>
      <w:proofErr w:type="spellStart"/>
      <w:r w:rsidRPr="00067CDC">
        <w:rPr>
          <w:rFonts w:ascii="Calibri Light" w:hAnsi="Calibri Light"/>
          <w:color w:val="002060"/>
        </w:rPr>
        <w:t>Твенте</w:t>
      </w:r>
      <w:proofErr w:type="spellEnd"/>
      <w:r w:rsidRPr="00067CDC">
        <w:rPr>
          <w:rFonts w:ascii="Calibri Light" w:hAnsi="Calibri Light"/>
          <w:color w:val="002060"/>
        </w:rPr>
        <w:t xml:space="preserve">; Оксана </w:t>
      </w:r>
      <w:proofErr w:type="spellStart"/>
      <w:r w:rsidRPr="00067CDC">
        <w:rPr>
          <w:rFonts w:ascii="Calibri Light" w:hAnsi="Calibri Light"/>
          <w:color w:val="002060"/>
        </w:rPr>
        <w:t>Краєвська</w:t>
      </w:r>
      <w:proofErr w:type="spellEnd"/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>Координатор Еразмус</w:t>
      </w:r>
      <w:r w:rsidR="006C0367" w:rsidRPr="00067CDC">
        <w:rPr>
          <w:rFonts w:ascii="Calibri Light" w:hAnsi="Calibri Light"/>
          <w:color w:val="002060"/>
        </w:rPr>
        <w:t>+,</w:t>
      </w:r>
      <w:r w:rsidRPr="00067CDC">
        <w:rPr>
          <w:rFonts w:ascii="Calibri Light" w:hAnsi="Calibri Light"/>
          <w:color w:val="002060"/>
        </w:rPr>
        <w:t xml:space="preserve"> Відділ міжнарод</w:t>
      </w:r>
      <w:r w:rsidR="008311BD" w:rsidRPr="00067CDC">
        <w:rPr>
          <w:rFonts w:ascii="Calibri Light" w:hAnsi="Calibri Light"/>
          <w:color w:val="002060"/>
        </w:rPr>
        <w:t>ни</w:t>
      </w:r>
      <w:r w:rsidRPr="00067CDC">
        <w:rPr>
          <w:rFonts w:ascii="Calibri Light" w:hAnsi="Calibri Light"/>
          <w:color w:val="002060"/>
        </w:rPr>
        <w:t xml:space="preserve">х </w:t>
      </w:r>
      <w:r w:rsidR="008311BD" w:rsidRPr="00067CDC">
        <w:rPr>
          <w:rFonts w:ascii="Calibri Light" w:hAnsi="Calibri Light"/>
          <w:color w:val="002060"/>
        </w:rPr>
        <w:t>зв’язків</w:t>
      </w:r>
      <w:r w:rsidR="006C0367" w:rsidRPr="00067CDC">
        <w:rPr>
          <w:rFonts w:ascii="Calibri Light" w:hAnsi="Calibri Light"/>
          <w:color w:val="002060"/>
        </w:rPr>
        <w:t xml:space="preserve">, </w:t>
      </w:r>
      <w:r w:rsidRPr="00067CDC">
        <w:rPr>
          <w:rFonts w:ascii="Calibri Light" w:hAnsi="Calibri Light"/>
          <w:color w:val="002060"/>
        </w:rPr>
        <w:t xml:space="preserve">Львівський національний університет імені Івана Франка, Костянтин Кириченко, Заступник проректора з міжнародної діяльності, </w:t>
      </w:r>
      <w:r w:rsidR="00C04993" w:rsidRPr="00067CDC">
        <w:rPr>
          <w:rFonts w:ascii="Calibri Light" w:hAnsi="Calibri Light"/>
          <w:color w:val="002060"/>
        </w:rPr>
        <w:t>Координатор Еразмус+, Сумський державний університет</w:t>
      </w:r>
      <w:r w:rsidR="00AD04AC" w:rsidRPr="00067CDC">
        <w:rPr>
          <w:rFonts w:ascii="Calibri Light" w:hAnsi="Calibri Light"/>
          <w:color w:val="002060"/>
        </w:rPr>
        <w:t>.</w:t>
      </w:r>
      <w:r w:rsidR="006C0367" w:rsidRPr="009F1F3E">
        <w:rPr>
          <w:rFonts w:ascii="Calibri Light" w:hAnsi="Calibri Light"/>
          <w:i/>
          <w:iCs/>
          <w:color w:val="002060"/>
        </w:rPr>
        <w:t xml:space="preserve">           </w:t>
      </w:r>
    </w:p>
    <w:p w14:paraId="30873049" w14:textId="467E5AFE" w:rsidR="006C0367" w:rsidRPr="00067CDC" w:rsidRDefault="006C0367" w:rsidP="006C0367">
      <w:pPr>
        <w:rPr>
          <w:rFonts w:ascii="Calibri Light" w:hAnsi="Calibri Light" w:cstheme="minorHAnsi"/>
          <w:color w:val="002060"/>
          <w:shd w:val="clear" w:color="auto" w:fill="F8F9FA"/>
        </w:rPr>
      </w:pPr>
      <w:r w:rsidRPr="00067CDC">
        <w:rPr>
          <w:rFonts w:ascii="Calibri Light" w:hAnsi="Calibri Light" w:cstheme="minorHAnsi"/>
          <w:b/>
          <w:color w:val="002060"/>
        </w:rPr>
        <w:t xml:space="preserve">5. </w:t>
      </w:r>
      <w:r w:rsidRPr="00067CDC">
        <w:rPr>
          <w:rFonts w:ascii="Calibri Light" w:hAnsi="Calibri Light" w:cstheme="minorHAnsi"/>
          <w:b/>
          <w:color w:val="002060"/>
        </w:rPr>
        <w:tab/>
      </w:r>
      <w:r w:rsidR="00C37470" w:rsidRPr="00067CDC">
        <w:rPr>
          <w:rFonts w:ascii="Calibri Light" w:hAnsi="Calibri Light" w:cstheme="minorHAnsi"/>
          <w:b/>
          <w:color w:val="002060"/>
        </w:rPr>
        <w:t xml:space="preserve">Завершення роботи та плани на майбутнє </w:t>
      </w:r>
      <w:r w:rsidRPr="00067CDC">
        <w:rPr>
          <w:rFonts w:ascii="Calibri Light" w:hAnsi="Calibri Light" w:cstheme="minorHAnsi"/>
          <w:color w:val="002060"/>
        </w:rPr>
        <w:t>(</w:t>
      </w:r>
      <w:r w:rsidR="00C04993" w:rsidRPr="00067CDC">
        <w:rPr>
          <w:rFonts w:ascii="Calibri Light" w:hAnsi="Calibri Light" w:cstheme="minorHAnsi"/>
          <w:color w:val="002060"/>
        </w:rPr>
        <w:t xml:space="preserve">до </w:t>
      </w:r>
      <w:r w:rsidRPr="00067CDC">
        <w:rPr>
          <w:rFonts w:ascii="Calibri Light" w:hAnsi="Calibri Light" w:cstheme="minorHAnsi"/>
          <w:color w:val="002060"/>
        </w:rPr>
        <w:t>10</w:t>
      </w:r>
      <w:r w:rsidR="00C04993" w:rsidRPr="00067CDC">
        <w:rPr>
          <w:rFonts w:ascii="Calibri Light" w:hAnsi="Calibri Light" w:cstheme="minorHAnsi"/>
          <w:color w:val="002060"/>
        </w:rPr>
        <w:t xml:space="preserve"> хвилин</w:t>
      </w:r>
      <w:r w:rsidRPr="00067CDC">
        <w:rPr>
          <w:rFonts w:ascii="Calibri Light" w:hAnsi="Calibri Light" w:cstheme="minorHAnsi"/>
          <w:color w:val="002060"/>
        </w:rPr>
        <w:t>)</w:t>
      </w:r>
    </w:p>
    <w:p w14:paraId="4D543244" w14:textId="09E0137E" w:rsidR="006C0367" w:rsidRPr="00067CDC" w:rsidRDefault="00C37470" w:rsidP="008311BD">
      <w:pPr>
        <w:pStyle w:val="a3"/>
        <w:rPr>
          <w:rFonts w:ascii="Calibri Light" w:hAnsi="Calibri Light" w:cstheme="minorHAnsi"/>
          <w:color w:val="002060"/>
        </w:rPr>
      </w:pPr>
      <w:r w:rsidRPr="00067CDC">
        <w:rPr>
          <w:rFonts w:ascii="Calibri Light" w:hAnsi="Calibri Light" w:cstheme="minorHAnsi"/>
          <w:color w:val="002060"/>
        </w:rPr>
        <w:t>Підведення підсумків та пропозиції щодо зустрічі навесні 2021 року. Заключне слово від</w:t>
      </w:r>
      <w:r w:rsidRPr="00067CDC">
        <w:rPr>
          <w:rFonts w:ascii="Calibri Light" w:hAnsi="Calibri Light"/>
          <w:color w:val="002060"/>
        </w:rPr>
        <w:t xml:space="preserve"> Національного агентства Еразмус+ Нідерландів та Національного Еразмус+ офісу в Україні.    </w:t>
      </w:r>
      <w:r w:rsidRPr="00067CDC">
        <w:rPr>
          <w:rFonts w:ascii="Calibri Light" w:hAnsi="Calibri Light" w:cstheme="minorHAnsi"/>
          <w:color w:val="002060"/>
        </w:rPr>
        <w:t xml:space="preserve"> </w:t>
      </w:r>
    </w:p>
    <w:p w14:paraId="6F978DC9" w14:textId="3AD42155" w:rsidR="00067CDC" w:rsidRDefault="00067CDC" w:rsidP="008311BD">
      <w:pPr>
        <w:pStyle w:val="a3"/>
        <w:rPr>
          <w:rFonts w:ascii="Calibri Light" w:hAnsi="Calibri Light" w:cstheme="minorHAnsi"/>
          <w:color w:val="222222"/>
        </w:rPr>
      </w:pPr>
    </w:p>
    <w:sectPr w:rsidR="00067C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4884" w14:textId="77777777" w:rsidR="005A239E" w:rsidRDefault="005A239E" w:rsidP="00067CDC">
      <w:pPr>
        <w:spacing w:after="0" w:line="240" w:lineRule="auto"/>
      </w:pPr>
      <w:r>
        <w:separator/>
      </w:r>
    </w:p>
  </w:endnote>
  <w:endnote w:type="continuationSeparator" w:id="0">
    <w:p w14:paraId="6DEC0C81" w14:textId="77777777" w:rsidR="005A239E" w:rsidRDefault="005A239E" w:rsidP="0006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167A" w14:textId="26E5127E" w:rsidR="009F1F3E" w:rsidRPr="009F1F3E" w:rsidRDefault="009F1F3E" w:rsidP="009F1F3E">
    <w:pPr>
      <w:pStyle w:val="ab"/>
    </w:pPr>
    <w:r>
      <w:rPr>
        <w:b/>
        <w:noProof/>
        <w:lang w:val="ru-RU" w:eastAsia="ru-RU"/>
      </w:rPr>
      <w:drawing>
        <wp:inline distT="0" distB="0" distL="0" distR="0" wp14:anchorId="3D032B03" wp14:editId="3D95F79E">
          <wp:extent cx="1791970" cy="526316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sBeneficairesErasmus+LEFT_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46"/>
                  <a:stretch/>
                </pic:blipFill>
                <pic:spPr bwMode="auto">
                  <a:xfrm>
                    <a:off x="0" y="0"/>
                    <a:ext cx="1813934" cy="532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EA1D0" w14:textId="77777777" w:rsidR="005A239E" w:rsidRDefault="005A239E" w:rsidP="00067CDC">
      <w:pPr>
        <w:spacing w:after="0" w:line="240" w:lineRule="auto"/>
      </w:pPr>
      <w:r>
        <w:separator/>
      </w:r>
    </w:p>
  </w:footnote>
  <w:footnote w:type="continuationSeparator" w:id="0">
    <w:p w14:paraId="635CDF9D" w14:textId="77777777" w:rsidR="005A239E" w:rsidRDefault="005A239E" w:rsidP="0006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1068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1"/>
      <w:gridCol w:w="2609"/>
      <w:gridCol w:w="2434"/>
      <w:gridCol w:w="2166"/>
    </w:tblGrid>
    <w:tr w:rsidR="009F1F3E" w14:paraId="776AF64F" w14:textId="77777777" w:rsidTr="009F1F3E">
      <w:trPr>
        <w:trHeight w:val="1148"/>
      </w:trPr>
      <w:tc>
        <w:tcPr>
          <w:tcW w:w="3471" w:type="dxa"/>
        </w:tcPr>
        <w:p w14:paraId="6ABFA029" w14:textId="7A25A3F6" w:rsidR="009F1F3E" w:rsidRDefault="009F1F3E">
          <w:pPr>
            <w:pStyle w:val="a5"/>
          </w:pPr>
          <w:r w:rsidRPr="00B638AE">
            <w:rPr>
              <w:noProof/>
              <w:lang w:val="ru-RU" w:eastAsia="ru-RU"/>
            </w:rPr>
            <w:drawing>
              <wp:inline distT="0" distB="0" distL="0" distR="0" wp14:anchorId="75FC5CE0" wp14:editId="3A5838BD">
                <wp:extent cx="1661160" cy="591564"/>
                <wp:effectExtent l="0" t="0" r="0" b="0"/>
                <wp:docPr id="2" name="Рисунок 2" descr="Erasmusplus">
                  <a:hlinkClick xmlns:a="http://schemas.openxmlformats.org/drawingml/2006/main" r:id="rId1" tooltip="&quot;Naar homepage Erasmus+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Erasmusplus">
                          <a:hlinkClick r:id="rId1" tooltip="&quot;Naar homepage Erasmus+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128" cy="602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</w:tcPr>
        <w:p w14:paraId="547025DA" w14:textId="1475CA0C" w:rsidR="009F1F3E" w:rsidRDefault="009F1F3E">
          <w:pPr>
            <w:pStyle w:val="a5"/>
          </w:pPr>
          <w:r>
            <w:rPr>
              <w:rFonts w:ascii="Verdana" w:hAnsi="Verdana"/>
              <w:color w:val="1F497D"/>
              <w:sz w:val="20"/>
              <w:szCs w:val="20"/>
            </w:rPr>
            <w:fldChar w:fldCharType="begin"/>
          </w:r>
          <w:r>
            <w:rPr>
              <w:rFonts w:ascii="Verdana" w:hAnsi="Verdana"/>
              <w:color w:val="1F497D"/>
              <w:sz w:val="20"/>
              <w:szCs w:val="20"/>
            </w:rPr>
            <w:instrText xml:space="preserve"> INCLUDEPICTURE  "cid:image006.png@01D50B47.1CE76D10" \* MERGEFORMATINET </w:instrText>
          </w:r>
          <w:r>
            <w:rPr>
              <w:rFonts w:ascii="Verdana" w:hAnsi="Verdana"/>
              <w:color w:val="1F497D"/>
              <w:sz w:val="20"/>
              <w:szCs w:val="20"/>
            </w:rPr>
            <w:fldChar w:fldCharType="separate"/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fldChar w:fldCharType="begin"/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instrText xml:space="preserve"> </w:instrText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instrText>INCLUDEPICTURE  "cid:image006.png@01D50B47.1CE76D10" \* MERGEFORMATINET</w:instrText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instrText xml:space="preserve"> </w:instrText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fldChar w:fldCharType="separate"/>
          </w:r>
          <w:r w:rsidR="00B61E3D">
            <w:rPr>
              <w:rFonts w:ascii="Verdana" w:hAnsi="Verdana"/>
              <w:color w:val="1F497D"/>
              <w:sz w:val="20"/>
              <w:szCs w:val="20"/>
            </w:rPr>
            <w:pict w14:anchorId="21497D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://content.rp.rijksweb.nl/cis/content/media/rijksportaal/ocw_2/kerndepartment/facilitair_11/communicatie_12/middelen_5/logo_s_6/FirstSpirit_1468481354891RO_OCW_logo_drukwerk_EN_blauw_op_wit.png" style="width:95.5pt;height:85pt">
                <v:imagedata r:id="rId3" r:href="rId4" cropleft="27080f" cropright="12979f"/>
              </v:shape>
            </w:pict>
          </w:r>
          <w:r w:rsidR="005A239E">
            <w:rPr>
              <w:rFonts w:ascii="Verdana" w:hAnsi="Verdana"/>
              <w:color w:val="1F497D"/>
              <w:sz w:val="20"/>
              <w:szCs w:val="20"/>
            </w:rPr>
            <w:fldChar w:fldCharType="end"/>
          </w:r>
          <w:r>
            <w:rPr>
              <w:rFonts w:ascii="Verdana" w:hAnsi="Verdana"/>
              <w:color w:val="1F497D"/>
              <w:sz w:val="20"/>
              <w:szCs w:val="20"/>
            </w:rPr>
            <w:fldChar w:fldCharType="end"/>
          </w:r>
        </w:p>
      </w:tc>
      <w:tc>
        <w:tcPr>
          <w:tcW w:w="2434" w:type="dxa"/>
        </w:tcPr>
        <w:p w14:paraId="6D68F7AE" w14:textId="077FB704" w:rsidR="009F1F3E" w:rsidRDefault="009F1F3E">
          <w:pPr>
            <w:pStyle w:val="a5"/>
          </w:pPr>
          <w:r w:rsidRPr="00704F55">
            <w:rPr>
              <w:b/>
              <w:noProof/>
              <w:sz w:val="17"/>
              <w:szCs w:val="17"/>
              <w:lang w:val="ru-RU" w:eastAsia="ru-RU"/>
            </w:rPr>
            <w:drawing>
              <wp:anchor distT="0" distB="0" distL="114300" distR="114300" simplePos="0" relativeHeight="251661312" behindDoc="0" locked="0" layoutInCell="1" allowOverlap="1" wp14:anchorId="090E9EF2" wp14:editId="3B83BC40">
                <wp:simplePos x="0" y="0"/>
                <wp:positionH relativeFrom="margin">
                  <wp:posOffset>34925</wp:posOffset>
                </wp:positionH>
                <wp:positionV relativeFrom="topMargin">
                  <wp:posOffset>127635</wp:posOffset>
                </wp:positionV>
                <wp:extent cx="1116330" cy="347980"/>
                <wp:effectExtent l="0" t="0" r="7620" b="0"/>
                <wp:wrapSquare wrapText="bothSides"/>
                <wp:docPr id="9" name="Рисунок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9237B9-03C8-48F3-B65A-933195B9E6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7">
                          <a:extLst>
                            <a:ext uri="{FF2B5EF4-FFF2-40B4-BE49-F238E27FC236}">
                              <a16:creationId xmlns:a16="http://schemas.microsoft.com/office/drawing/2014/main" id="{589237B9-03C8-48F3-B65A-933195B9E6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66" w:type="dxa"/>
        </w:tcPr>
        <w:p w14:paraId="6EF2C618" w14:textId="3215E2B7" w:rsidR="009F1F3E" w:rsidRDefault="009F1F3E">
          <w:pPr>
            <w:pStyle w:val="a5"/>
          </w:pPr>
          <w:r>
            <w:rPr>
              <w:noProof/>
              <w:lang w:val="ru-RU" w:eastAsia="ru-RU"/>
            </w:rPr>
            <w:drawing>
              <wp:inline distT="0" distB="0" distL="0" distR="0" wp14:anchorId="0CA74E0A" wp14:editId="09699B05">
                <wp:extent cx="899160" cy="519418"/>
                <wp:effectExtent l="0" t="0" r="0" b="0"/>
                <wp:docPr id="1" name="Рисунок 1" descr="ILIDlogo-w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IDlogo-w1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80" cy="52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09C28" w14:textId="373482D9" w:rsidR="00B638AE" w:rsidRPr="00B638AE" w:rsidRDefault="00B638AE">
    <w:pPr>
      <w:pStyle w:val="a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FDF"/>
    <w:multiLevelType w:val="hybridMultilevel"/>
    <w:tmpl w:val="8034AA36"/>
    <w:lvl w:ilvl="0" w:tplc="BF909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187A"/>
    <w:multiLevelType w:val="hybridMultilevel"/>
    <w:tmpl w:val="50DE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90A25"/>
    <w:multiLevelType w:val="hybridMultilevel"/>
    <w:tmpl w:val="6898EF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F960DF"/>
    <w:multiLevelType w:val="hybridMultilevel"/>
    <w:tmpl w:val="0980B29E"/>
    <w:lvl w:ilvl="0" w:tplc="EB6660B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250F5"/>
    <w:multiLevelType w:val="hybridMultilevel"/>
    <w:tmpl w:val="4B44E0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2"/>
    <w:rsid w:val="00027BBE"/>
    <w:rsid w:val="000309F6"/>
    <w:rsid w:val="00067CDC"/>
    <w:rsid w:val="0012435C"/>
    <w:rsid w:val="00126976"/>
    <w:rsid w:val="001719ED"/>
    <w:rsid w:val="001D363E"/>
    <w:rsid w:val="001E12C4"/>
    <w:rsid w:val="002370DA"/>
    <w:rsid w:val="002A76CF"/>
    <w:rsid w:val="002B617F"/>
    <w:rsid w:val="002B6BB5"/>
    <w:rsid w:val="002F3EAE"/>
    <w:rsid w:val="003109BC"/>
    <w:rsid w:val="00364633"/>
    <w:rsid w:val="00374152"/>
    <w:rsid w:val="003B6850"/>
    <w:rsid w:val="00480879"/>
    <w:rsid w:val="00497A13"/>
    <w:rsid w:val="004A7963"/>
    <w:rsid w:val="004D1D37"/>
    <w:rsid w:val="005548C3"/>
    <w:rsid w:val="0056657F"/>
    <w:rsid w:val="005A239E"/>
    <w:rsid w:val="005F679C"/>
    <w:rsid w:val="006C0367"/>
    <w:rsid w:val="006F5A80"/>
    <w:rsid w:val="00735913"/>
    <w:rsid w:val="00750C56"/>
    <w:rsid w:val="007E4C48"/>
    <w:rsid w:val="007E7A33"/>
    <w:rsid w:val="00813C3A"/>
    <w:rsid w:val="008311BD"/>
    <w:rsid w:val="00831AAE"/>
    <w:rsid w:val="008526DC"/>
    <w:rsid w:val="008614DC"/>
    <w:rsid w:val="00882504"/>
    <w:rsid w:val="009204FD"/>
    <w:rsid w:val="009E0B30"/>
    <w:rsid w:val="009F1F3E"/>
    <w:rsid w:val="00A3146C"/>
    <w:rsid w:val="00AB6210"/>
    <w:rsid w:val="00AD04AC"/>
    <w:rsid w:val="00AF1618"/>
    <w:rsid w:val="00B463BF"/>
    <w:rsid w:val="00B61E3D"/>
    <w:rsid w:val="00B638AE"/>
    <w:rsid w:val="00BA7DCC"/>
    <w:rsid w:val="00C04993"/>
    <w:rsid w:val="00C22F5D"/>
    <w:rsid w:val="00C37470"/>
    <w:rsid w:val="00C43C8E"/>
    <w:rsid w:val="00C71DB5"/>
    <w:rsid w:val="00CD3AE3"/>
    <w:rsid w:val="00CD6AD3"/>
    <w:rsid w:val="00CF7C1C"/>
    <w:rsid w:val="00D1371E"/>
    <w:rsid w:val="00D40F21"/>
    <w:rsid w:val="00D473DF"/>
    <w:rsid w:val="00D866F5"/>
    <w:rsid w:val="00DA2BEE"/>
    <w:rsid w:val="00DA4B43"/>
    <w:rsid w:val="00DC010F"/>
    <w:rsid w:val="00DE1D55"/>
    <w:rsid w:val="00DF7BE1"/>
    <w:rsid w:val="00E4102E"/>
    <w:rsid w:val="00E63B20"/>
    <w:rsid w:val="00E85E84"/>
    <w:rsid w:val="00EB4E84"/>
    <w:rsid w:val="00EC4264"/>
    <w:rsid w:val="00F06CA6"/>
    <w:rsid w:val="00F30890"/>
    <w:rsid w:val="00F56814"/>
    <w:rsid w:val="00F92126"/>
    <w:rsid w:val="00F92D6B"/>
    <w:rsid w:val="00F9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33C7"/>
  <w15:chartTrackingRefBased/>
  <w15:docId w15:val="{F3EB145E-48C5-44CB-A4B6-7882C7F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152"/>
    <w:rPr>
      <w:lang w:val="uk-UA"/>
    </w:rPr>
  </w:style>
  <w:style w:type="paragraph" w:styleId="3">
    <w:name w:val="heading 3"/>
    <w:basedOn w:val="a"/>
    <w:link w:val="30"/>
    <w:uiPriority w:val="9"/>
    <w:qFormat/>
    <w:rsid w:val="00F56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41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796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C0367"/>
    <w:pPr>
      <w:tabs>
        <w:tab w:val="center" w:pos="4536"/>
        <w:tab w:val="right" w:pos="9072"/>
      </w:tabs>
      <w:spacing w:after="0" w:line="240" w:lineRule="auto"/>
    </w:pPr>
    <w:rPr>
      <w:lang w:val="nl-NL"/>
    </w:rPr>
  </w:style>
  <w:style w:type="character" w:customStyle="1" w:styleId="a6">
    <w:name w:val="Верхний колонтитул Знак"/>
    <w:basedOn w:val="a0"/>
    <w:link w:val="a5"/>
    <w:uiPriority w:val="99"/>
    <w:rsid w:val="006C0367"/>
    <w:rPr>
      <w:lang w:val="nl-NL"/>
    </w:rPr>
  </w:style>
  <w:style w:type="character" w:styleId="a7">
    <w:name w:val="annotation reference"/>
    <w:basedOn w:val="a0"/>
    <w:uiPriority w:val="99"/>
    <w:semiHidden/>
    <w:unhideWhenUsed/>
    <w:rsid w:val="006C036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367"/>
    <w:pPr>
      <w:spacing w:line="240" w:lineRule="auto"/>
    </w:pPr>
    <w:rPr>
      <w:sz w:val="20"/>
      <w:szCs w:val="20"/>
      <w:lang w:val="nl-NL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367"/>
    <w:rPr>
      <w:sz w:val="20"/>
      <w:szCs w:val="20"/>
      <w:lang w:val="nl-NL"/>
    </w:rPr>
  </w:style>
  <w:style w:type="character" w:styleId="aa">
    <w:name w:val="Emphasis"/>
    <w:basedOn w:val="a0"/>
    <w:uiPriority w:val="20"/>
    <w:qFormat/>
    <w:rsid w:val="00D473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568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footer"/>
    <w:basedOn w:val="a"/>
    <w:link w:val="ac"/>
    <w:uiPriority w:val="99"/>
    <w:unhideWhenUsed/>
    <w:rsid w:val="00067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7CDC"/>
    <w:rPr>
      <w:lang w:val="uk-UA"/>
    </w:rPr>
  </w:style>
  <w:style w:type="table" w:styleId="ad">
    <w:name w:val="Table Grid"/>
    <w:basedOn w:val="a1"/>
    <w:uiPriority w:val="39"/>
    <w:rsid w:val="0006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erasmusplus.nl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cid:image006.png@01D50B47.1CE76D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Orzhel</dc:creator>
  <cp:keywords/>
  <dc:description/>
  <cp:lastModifiedBy>Lena</cp:lastModifiedBy>
  <cp:revision>2</cp:revision>
  <cp:lastPrinted>2020-11-18T08:09:00Z</cp:lastPrinted>
  <dcterms:created xsi:type="dcterms:W3CDTF">2020-11-19T11:41:00Z</dcterms:created>
  <dcterms:modified xsi:type="dcterms:W3CDTF">2020-11-19T11:41:00Z</dcterms:modified>
</cp:coreProperties>
</file>